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38DE" w14:textId="77777777" w:rsidR="008D6261" w:rsidRPr="0015310F" w:rsidRDefault="008D6261" w:rsidP="009C606A">
      <w:pPr>
        <w:spacing w:before="100" w:beforeAutospacing="1" w:after="100" w:afterAutospacing="1" w:line="360" w:lineRule="auto"/>
        <w:rPr>
          <w:rFonts w:eastAsia="Times New Roman" w:cs="Times New Roman"/>
          <w:sz w:val="22"/>
          <w:lang w:val="en-GB"/>
        </w:rPr>
      </w:pPr>
    </w:p>
    <w:p w14:paraId="6C1361FE" w14:textId="62798796" w:rsidR="009C606A" w:rsidRPr="0015310F" w:rsidRDefault="009C606A" w:rsidP="009C606A">
      <w:pPr>
        <w:spacing w:before="100" w:beforeAutospacing="1" w:after="100" w:afterAutospacing="1" w:line="360" w:lineRule="auto"/>
        <w:rPr>
          <w:rFonts w:eastAsia="Times New Roman" w:cs="Times New Roman"/>
          <w:sz w:val="22"/>
          <w:lang w:val="en-GB"/>
        </w:rPr>
      </w:pPr>
      <w:r w:rsidRPr="0015310F">
        <w:rPr>
          <w:rFonts w:eastAsia="Times New Roman" w:cs="Times New Roman"/>
          <w:sz w:val="22"/>
          <w:lang w:val="en-GB"/>
        </w:rPr>
        <w:t xml:space="preserve">This </w:t>
      </w:r>
      <w:r w:rsidRPr="0015310F">
        <w:rPr>
          <w:rFonts w:eastAsia="Times New Roman" w:cs="Times New Roman"/>
          <w:b/>
          <w:sz w:val="22"/>
          <w:lang w:val="en-GB"/>
        </w:rPr>
        <w:t>Draft Code of Research Ethics and Academic Integrity</w:t>
      </w:r>
      <w:r w:rsidRPr="0015310F">
        <w:rPr>
          <w:rFonts w:eastAsia="Times New Roman" w:cs="Times New Roman"/>
          <w:sz w:val="22"/>
          <w:lang w:val="en-GB"/>
        </w:rPr>
        <w:t xml:space="preserve"> has been developed as part of the </w:t>
      </w:r>
      <w:r w:rsidRPr="0015310F">
        <w:rPr>
          <w:rFonts w:eastAsia="Times New Roman" w:cs="Times New Roman"/>
          <w:b/>
          <w:sz w:val="22"/>
          <w:lang w:val="en-GB"/>
        </w:rPr>
        <w:t>ERASMUS +</w:t>
      </w:r>
      <w:r w:rsidRPr="0015310F">
        <w:rPr>
          <w:rFonts w:eastAsia="Times New Roman" w:cs="Times New Roman"/>
          <w:sz w:val="22"/>
          <w:lang w:val="en-GB"/>
        </w:rPr>
        <w:t xml:space="preserve"> project </w:t>
      </w:r>
      <w:r w:rsidR="004D3FBF" w:rsidRPr="004D3FBF">
        <w:rPr>
          <w:rFonts w:eastAsia="Times New Roman" w:cs="Times New Roman"/>
          <w:b/>
          <w:sz w:val="22"/>
          <w:lang w:val="en-GB"/>
        </w:rPr>
        <w:t>Responsible Conduct of Research – Research Integrity and Ethics in Georgian Universities (ETHICS)</w:t>
      </w:r>
      <w:r w:rsidRPr="004D3FBF">
        <w:rPr>
          <w:rFonts w:eastAsia="Times New Roman" w:cs="Times New Roman"/>
          <w:b/>
          <w:sz w:val="22"/>
          <w:lang w:val="en-GB"/>
        </w:rPr>
        <w:t xml:space="preserve">, </w:t>
      </w:r>
      <w:r w:rsidRPr="0015310F">
        <w:rPr>
          <w:rFonts w:eastAsia="Times New Roman" w:cs="Times New Roman"/>
          <w:sz w:val="22"/>
          <w:lang w:val="en-GB"/>
        </w:rPr>
        <w:t xml:space="preserve">which aims to establish a </w:t>
      </w:r>
      <w:r w:rsidR="00F02DD7">
        <w:rPr>
          <w:rFonts w:eastAsia="Times New Roman" w:cs="Times New Roman"/>
          <w:sz w:val="22"/>
        </w:rPr>
        <w:t xml:space="preserve">common (unified) </w:t>
      </w:r>
      <w:r w:rsidRPr="0015310F">
        <w:rPr>
          <w:rFonts w:eastAsia="Times New Roman" w:cs="Times New Roman"/>
          <w:sz w:val="22"/>
          <w:lang w:val="en-GB"/>
        </w:rPr>
        <w:t>model framework for research ethics and academic integrity for higher education and scientific research institutions in Georgia.</w:t>
      </w:r>
    </w:p>
    <w:p w14:paraId="3EA3313B" w14:textId="3AA77D24" w:rsidR="009C606A" w:rsidRPr="0015310F" w:rsidRDefault="00F02DD7" w:rsidP="009C606A">
      <w:pPr>
        <w:spacing w:before="100" w:beforeAutospacing="1" w:after="100" w:afterAutospacing="1" w:line="360" w:lineRule="auto"/>
        <w:rPr>
          <w:rFonts w:eastAsia="Times New Roman" w:cs="Times New Roman"/>
          <w:sz w:val="22"/>
          <w:lang w:val="en-GB"/>
        </w:rPr>
      </w:pPr>
      <w:r>
        <w:rPr>
          <w:rFonts w:eastAsia="Times New Roman" w:cs="Times New Roman"/>
          <w:sz w:val="22"/>
          <w:lang w:val="en-GB"/>
        </w:rPr>
        <w:t>T</w:t>
      </w:r>
      <w:r w:rsidR="009C606A" w:rsidRPr="0015310F">
        <w:rPr>
          <w:rFonts w:eastAsia="Times New Roman" w:cs="Times New Roman"/>
          <w:sz w:val="22"/>
          <w:lang w:val="en-GB"/>
        </w:rPr>
        <w:t xml:space="preserve">he Draft Code is aligned with the principles and recommendations set out in ALLEA’s ‘The European Code of Conduct for Research Integrity’ (2023). It is based on the ethical requirements of European Union’s Research and Innovation Programme - </w:t>
      </w:r>
      <w:r w:rsidR="009C606A" w:rsidRPr="0015310F">
        <w:rPr>
          <w:rFonts w:eastAsia="Times New Roman" w:cs="Times New Roman"/>
          <w:b/>
          <w:sz w:val="22"/>
          <w:lang w:val="en-GB"/>
        </w:rPr>
        <w:t>Horizon Europe</w:t>
      </w:r>
      <w:r w:rsidR="009C606A" w:rsidRPr="0015310F">
        <w:rPr>
          <w:rFonts w:eastAsia="Times New Roman" w:cs="Times New Roman"/>
          <w:sz w:val="22"/>
          <w:lang w:val="en-GB"/>
        </w:rPr>
        <w:t xml:space="preserve">, UNESCO recommendations, the policy framework of the European Research Area (ERA), Open Science approaches and the </w:t>
      </w:r>
      <w:r w:rsidR="009C606A" w:rsidRPr="0015310F">
        <w:rPr>
          <w:rFonts w:eastAsia="Times New Roman" w:cs="Times New Roman"/>
          <w:b/>
          <w:bCs/>
          <w:sz w:val="22"/>
          <w:lang w:val="en-GB"/>
        </w:rPr>
        <w:t>FAIR</w:t>
      </w:r>
      <w:r w:rsidR="009C606A" w:rsidRPr="0015310F">
        <w:rPr>
          <w:rFonts w:eastAsia="Times New Roman" w:cs="Times New Roman"/>
          <w:sz w:val="22"/>
          <w:lang w:val="en-GB"/>
        </w:rPr>
        <w:t xml:space="preserve"> principles for research data management.</w:t>
      </w:r>
    </w:p>
    <w:p w14:paraId="15A47AD4" w14:textId="7BEF5C3F" w:rsidR="009C606A" w:rsidRPr="0015310F" w:rsidRDefault="009C606A" w:rsidP="009C606A">
      <w:pPr>
        <w:spacing w:before="100" w:beforeAutospacing="1" w:after="100" w:afterAutospacing="1" w:line="360" w:lineRule="auto"/>
        <w:rPr>
          <w:rFonts w:eastAsia="Times New Roman" w:cs="Times New Roman"/>
          <w:sz w:val="22"/>
          <w:lang w:val="en-GB"/>
        </w:rPr>
      </w:pPr>
      <w:r w:rsidRPr="0015310F">
        <w:rPr>
          <w:rFonts w:eastAsia="Times New Roman" w:cs="Times New Roman"/>
          <w:sz w:val="22"/>
          <w:lang w:val="en-GB"/>
        </w:rPr>
        <w:t>The provisions of the Code have been adapted to the Georgian legal and institutional context and aim to bring Georgia’s research system closer to the European Research Area (ERA) and</w:t>
      </w:r>
      <w:r w:rsidR="00500572" w:rsidRPr="0015310F">
        <w:rPr>
          <w:rFonts w:eastAsia="Times New Roman" w:cs="Times New Roman"/>
          <w:sz w:val="22"/>
          <w:lang w:val="en-GB"/>
        </w:rPr>
        <w:t xml:space="preserve"> facilitate its </w:t>
      </w:r>
      <w:r w:rsidR="009F0714" w:rsidRPr="0015310F">
        <w:rPr>
          <w:rFonts w:eastAsia="Times New Roman" w:cs="Times New Roman"/>
          <w:sz w:val="22"/>
          <w:lang w:val="en-GB"/>
        </w:rPr>
        <w:t>integration into</w:t>
      </w:r>
      <w:r w:rsidR="00500572" w:rsidRPr="0015310F">
        <w:rPr>
          <w:rFonts w:eastAsia="Times New Roman" w:cs="Times New Roman"/>
          <w:sz w:val="22"/>
          <w:lang w:val="en-GB"/>
        </w:rPr>
        <w:t xml:space="preserve"> </w:t>
      </w:r>
      <w:r w:rsidRPr="0015310F">
        <w:rPr>
          <w:rFonts w:eastAsia="Times New Roman" w:cs="Times New Roman"/>
          <w:sz w:val="22"/>
          <w:lang w:val="en-GB"/>
        </w:rPr>
        <w:t>international standards. Th</w:t>
      </w:r>
      <w:r w:rsidR="00500572" w:rsidRPr="0015310F">
        <w:rPr>
          <w:rFonts w:eastAsia="Times New Roman" w:cs="Times New Roman"/>
          <w:sz w:val="22"/>
          <w:lang w:val="en-GB"/>
        </w:rPr>
        <w:t xml:space="preserve">ese efforts </w:t>
      </w:r>
      <w:r w:rsidRPr="0015310F">
        <w:rPr>
          <w:rFonts w:eastAsia="Times New Roman" w:cs="Times New Roman"/>
          <w:sz w:val="22"/>
          <w:lang w:val="en-GB"/>
        </w:rPr>
        <w:t>will contribute to strengthening the quality and reliability of research</w:t>
      </w:r>
      <w:r w:rsidR="00500572" w:rsidRPr="0015310F">
        <w:rPr>
          <w:rFonts w:eastAsia="Times New Roman" w:cs="Times New Roman"/>
          <w:sz w:val="22"/>
          <w:lang w:val="en-GB"/>
        </w:rPr>
        <w:t xml:space="preserve"> and will enhance</w:t>
      </w:r>
      <w:r w:rsidRPr="0015310F">
        <w:rPr>
          <w:rFonts w:eastAsia="Times New Roman" w:cs="Times New Roman"/>
          <w:sz w:val="22"/>
          <w:lang w:val="en-GB"/>
        </w:rPr>
        <w:t xml:space="preserve"> international research cooperation.</w:t>
      </w:r>
    </w:p>
    <w:p w14:paraId="68509D47" w14:textId="77777777" w:rsidR="001961A6" w:rsidRPr="0015310F" w:rsidRDefault="001961A6" w:rsidP="001059D6">
      <w:pPr>
        <w:tabs>
          <w:tab w:val="left" w:pos="426"/>
        </w:tabs>
        <w:spacing w:line="360" w:lineRule="auto"/>
        <w:ind w:firstLine="567"/>
        <w:jc w:val="right"/>
        <w:rPr>
          <w:rFonts w:eastAsia="Times New Roman" w:cs="Sylfaen"/>
          <w:b/>
          <w:bCs/>
          <w:sz w:val="22"/>
          <w:u w:val="single"/>
          <w:lang w:val="en-GB"/>
        </w:rPr>
      </w:pPr>
    </w:p>
    <w:p w14:paraId="7EC01764" w14:textId="77777777" w:rsidR="001961A6" w:rsidRPr="0015310F" w:rsidRDefault="001961A6" w:rsidP="001059D6">
      <w:pPr>
        <w:tabs>
          <w:tab w:val="left" w:pos="426"/>
        </w:tabs>
        <w:spacing w:line="360" w:lineRule="auto"/>
        <w:ind w:firstLine="567"/>
        <w:jc w:val="right"/>
        <w:rPr>
          <w:rFonts w:eastAsia="Times New Roman" w:cs="Sylfaen"/>
          <w:b/>
          <w:bCs/>
          <w:sz w:val="22"/>
          <w:u w:val="single"/>
          <w:lang w:val="en-GB"/>
        </w:rPr>
      </w:pPr>
    </w:p>
    <w:p w14:paraId="769182E2"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70389D84"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5CC03774"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3B07F838"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5DE2E907" w14:textId="77777777" w:rsidR="00746210" w:rsidRPr="00A218EE" w:rsidRDefault="00746210" w:rsidP="001059D6">
      <w:pPr>
        <w:tabs>
          <w:tab w:val="left" w:pos="426"/>
        </w:tabs>
        <w:spacing w:line="360" w:lineRule="auto"/>
        <w:ind w:firstLine="567"/>
        <w:jc w:val="right"/>
        <w:rPr>
          <w:rFonts w:eastAsia="Times New Roman" w:cs="Sylfaen"/>
          <w:b/>
          <w:bCs/>
          <w:sz w:val="22"/>
          <w:u w:val="single"/>
        </w:rPr>
      </w:pPr>
    </w:p>
    <w:p w14:paraId="15098E4D"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10A410B4"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7C054AB9"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01FBCA4D" w14:textId="39BF3B8E"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785C8961" w14:textId="02B5714D" w:rsidR="0055249C" w:rsidRPr="0015310F" w:rsidRDefault="0055249C" w:rsidP="001059D6">
      <w:pPr>
        <w:tabs>
          <w:tab w:val="left" w:pos="426"/>
        </w:tabs>
        <w:spacing w:line="360" w:lineRule="auto"/>
        <w:ind w:firstLine="567"/>
        <w:jc w:val="right"/>
        <w:rPr>
          <w:rFonts w:eastAsia="Times New Roman" w:cs="Sylfaen"/>
          <w:b/>
          <w:bCs/>
          <w:sz w:val="22"/>
          <w:u w:val="single"/>
          <w:lang w:val="en-GB"/>
        </w:rPr>
      </w:pPr>
    </w:p>
    <w:p w14:paraId="05C8400A" w14:textId="77777777" w:rsidR="0055249C" w:rsidRPr="0015310F" w:rsidRDefault="0055249C" w:rsidP="001059D6">
      <w:pPr>
        <w:tabs>
          <w:tab w:val="left" w:pos="426"/>
        </w:tabs>
        <w:spacing w:line="360" w:lineRule="auto"/>
        <w:ind w:firstLine="567"/>
        <w:jc w:val="right"/>
        <w:rPr>
          <w:rFonts w:eastAsia="Times New Roman" w:cs="Sylfaen"/>
          <w:b/>
          <w:bCs/>
          <w:sz w:val="22"/>
          <w:u w:val="single"/>
          <w:lang w:val="en-GB"/>
        </w:rPr>
      </w:pPr>
    </w:p>
    <w:p w14:paraId="325B2CA5" w14:textId="77777777" w:rsidR="00746210" w:rsidRPr="0015310F" w:rsidRDefault="00746210" w:rsidP="001059D6">
      <w:pPr>
        <w:tabs>
          <w:tab w:val="left" w:pos="426"/>
        </w:tabs>
        <w:spacing w:line="360" w:lineRule="auto"/>
        <w:ind w:firstLine="567"/>
        <w:jc w:val="right"/>
        <w:rPr>
          <w:rFonts w:eastAsia="Times New Roman" w:cs="Sylfaen"/>
          <w:b/>
          <w:bCs/>
          <w:sz w:val="22"/>
          <w:u w:val="single"/>
          <w:lang w:val="en-GB"/>
        </w:rPr>
      </w:pPr>
    </w:p>
    <w:p w14:paraId="09D96539" w14:textId="679C55DF" w:rsidR="00A9700B" w:rsidRPr="0015310F" w:rsidRDefault="00A9700B" w:rsidP="0056473D">
      <w:pPr>
        <w:tabs>
          <w:tab w:val="left" w:pos="426"/>
        </w:tabs>
        <w:spacing w:line="360" w:lineRule="auto"/>
        <w:outlineLvl w:val="0"/>
        <w:rPr>
          <w:rFonts w:eastAsia="Times New Roman" w:cs="Sylfaen"/>
          <w:b/>
          <w:bCs/>
          <w:kern w:val="36"/>
          <w:sz w:val="22"/>
          <w:lang w:val="en-GB"/>
        </w:rPr>
      </w:pPr>
    </w:p>
    <w:p w14:paraId="369FB74C" w14:textId="7AEA53AE" w:rsidR="00A867D3" w:rsidRPr="0015310F" w:rsidRDefault="0056473D" w:rsidP="0061072B">
      <w:pPr>
        <w:pStyle w:val="NormalWeb"/>
        <w:shd w:val="clear" w:color="auto" w:fill="D9E2F3" w:themeFill="accent1" w:themeFillTint="33"/>
        <w:spacing w:line="360" w:lineRule="auto"/>
        <w:ind w:firstLine="567"/>
        <w:jc w:val="center"/>
        <w:rPr>
          <w:rFonts w:ascii="Sylfaen" w:hAnsi="Sylfaen" w:cs="Sylfaen"/>
          <w:b/>
          <w:bCs/>
          <w:color w:val="002060"/>
          <w:kern w:val="36"/>
          <w:sz w:val="28"/>
          <w:szCs w:val="28"/>
          <w:lang w:val="en-GB"/>
        </w:rPr>
      </w:pPr>
      <w:r w:rsidRPr="0015310F">
        <w:rPr>
          <w:rFonts w:ascii="Sylfaen" w:hAnsi="Sylfaen" w:cs="Sylfaen"/>
          <w:b/>
          <w:bCs/>
          <w:color w:val="002060"/>
          <w:kern w:val="36"/>
          <w:sz w:val="28"/>
          <w:szCs w:val="28"/>
          <w:lang w:val="en-GB"/>
        </w:rPr>
        <w:lastRenderedPageBreak/>
        <w:t xml:space="preserve">A </w:t>
      </w:r>
      <w:r w:rsidR="0061072B" w:rsidRPr="0015310F">
        <w:rPr>
          <w:rFonts w:ascii="Sylfaen" w:hAnsi="Sylfaen" w:cs="Sylfaen"/>
          <w:b/>
          <w:bCs/>
          <w:color w:val="002060"/>
          <w:kern w:val="36"/>
          <w:sz w:val="28"/>
          <w:szCs w:val="28"/>
          <w:lang w:val="en-GB"/>
        </w:rPr>
        <w:t xml:space="preserve">Code of Conduct for </w:t>
      </w:r>
      <w:r w:rsidR="00A867D3" w:rsidRPr="0015310F">
        <w:rPr>
          <w:rFonts w:ascii="Sylfaen" w:hAnsi="Sylfaen" w:cs="Sylfaen"/>
          <w:b/>
          <w:bCs/>
          <w:color w:val="002060"/>
          <w:kern w:val="36"/>
          <w:sz w:val="28"/>
          <w:szCs w:val="28"/>
          <w:lang w:val="en-GB"/>
        </w:rPr>
        <w:t>Research Ethics and Academic Integrity</w:t>
      </w:r>
    </w:p>
    <w:p w14:paraId="282AAE06" w14:textId="77777777" w:rsidR="00F62A82" w:rsidRPr="0015310F" w:rsidRDefault="00F62A82" w:rsidP="00654904">
      <w:pPr>
        <w:pStyle w:val="NormalWeb"/>
        <w:spacing w:line="276" w:lineRule="auto"/>
        <w:jc w:val="both"/>
        <w:rPr>
          <w:rFonts w:ascii="Sylfaen" w:hAnsi="Sylfaen" w:cs="Sylfaen"/>
          <w:b/>
          <w:bCs/>
          <w:kern w:val="36"/>
          <w:sz w:val="22"/>
          <w:szCs w:val="22"/>
          <w:lang w:val="en-GB"/>
        </w:rPr>
      </w:pPr>
      <w:r w:rsidRPr="0015310F">
        <w:rPr>
          <w:rFonts w:ascii="Sylfaen" w:hAnsi="Sylfaen" w:cs="Sylfaen"/>
          <w:b/>
          <w:bCs/>
          <w:kern w:val="36"/>
          <w:sz w:val="22"/>
          <w:szCs w:val="22"/>
          <w:lang w:val="en-GB"/>
        </w:rPr>
        <w:t>Introductory Provisions</w:t>
      </w:r>
    </w:p>
    <w:p w14:paraId="6870B68F" w14:textId="5FE46B65" w:rsidR="003D5A69" w:rsidRPr="0015310F" w:rsidRDefault="00BD6278" w:rsidP="00654904">
      <w:pPr>
        <w:pStyle w:val="NormalWeb"/>
        <w:spacing w:line="276" w:lineRule="auto"/>
        <w:jc w:val="both"/>
        <w:rPr>
          <w:rFonts w:ascii="Sylfaen" w:hAnsi="Sylfaen" w:cs="Sylfaen"/>
          <w:bCs/>
          <w:kern w:val="36"/>
          <w:sz w:val="22"/>
          <w:szCs w:val="22"/>
          <w:lang w:val="en-GB"/>
        </w:rPr>
      </w:pPr>
      <w:r w:rsidRPr="0015310F">
        <w:rPr>
          <w:rFonts w:ascii="Sylfaen" w:hAnsi="Sylfaen" w:cs="Sylfaen"/>
          <w:bCs/>
          <w:kern w:val="36"/>
          <w:sz w:val="22"/>
          <w:szCs w:val="22"/>
          <w:lang w:val="en-GB"/>
        </w:rPr>
        <w:t>A Code of Conduct for Research Ethics and Academic Integrity</w:t>
      </w:r>
      <w:r w:rsidR="009E167B" w:rsidRPr="0015310F">
        <w:rPr>
          <w:rFonts w:ascii="Sylfaen" w:hAnsi="Sylfaen" w:cs="Sylfaen"/>
          <w:bCs/>
          <w:kern w:val="36"/>
          <w:sz w:val="22"/>
          <w:szCs w:val="22"/>
          <w:lang w:val="en-GB"/>
        </w:rPr>
        <w:t xml:space="preserve"> </w:t>
      </w:r>
      <w:r w:rsidR="00A867D3" w:rsidRPr="0015310F">
        <w:rPr>
          <w:rFonts w:ascii="Sylfaen" w:hAnsi="Sylfaen" w:cs="Sylfaen"/>
          <w:bCs/>
          <w:kern w:val="36"/>
          <w:sz w:val="22"/>
          <w:szCs w:val="22"/>
          <w:lang w:val="en-GB"/>
        </w:rPr>
        <w:t xml:space="preserve">constitutes a model basis for the institutional policy and regulatory framework </w:t>
      </w:r>
      <w:r w:rsidR="00494301" w:rsidRPr="0015310F">
        <w:rPr>
          <w:rFonts w:ascii="Sylfaen" w:hAnsi="Sylfaen" w:cs="Sylfaen"/>
          <w:bCs/>
          <w:kern w:val="36"/>
          <w:sz w:val="22"/>
          <w:szCs w:val="22"/>
          <w:lang w:val="en-GB"/>
        </w:rPr>
        <w:t>for</w:t>
      </w:r>
      <w:r w:rsidR="00A867D3" w:rsidRPr="0015310F">
        <w:rPr>
          <w:rFonts w:ascii="Sylfaen" w:hAnsi="Sylfaen" w:cs="Sylfaen"/>
          <w:bCs/>
          <w:kern w:val="36"/>
          <w:sz w:val="22"/>
          <w:szCs w:val="22"/>
          <w:lang w:val="en-GB"/>
        </w:rPr>
        <w:t xml:space="preserve"> rese</w:t>
      </w:r>
      <w:r w:rsidR="003D5A69" w:rsidRPr="0015310F">
        <w:rPr>
          <w:rFonts w:ascii="Sylfaen" w:hAnsi="Sylfaen" w:cs="Sylfaen"/>
          <w:bCs/>
          <w:kern w:val="36"/>
          <w:sz w:val="22"/>
          <w:szCs w:val="22"/>
          <w:lang w:val="en-GB"/>
        </w:rPr>
        <w:t>arch ethics, research integrity</w:t>
      </w:r>
      <w:r w:rsidR="00A867D3" w:rsidRPr="0015310F">
        <w:rPr>
          <w:rFonts w:ascii="Sylfaen" w:hAnsi="Sylfaen" w:cs="Sylfaen"/>
          <w:bCs/>
          <w:kern w:val="36"/>
          <w:sz w:val="22"/>
          <w:szCs w:val="22"/>
          <w:lang w:val="en-GB"/>
        </w:rPr>
        <w:t xml:space="preserve"> and academic integrity. It is based on international best practices and aims to promote the introduction </w:t>
      </w:r>
      <w:r w:rsidR="00494301" w:rsidRPr="0015310F">
        <w:rPr>
          <w:rFonts w:ascii="Sylfaen" w:hAnsi="Sylfaen" w:cs="Sylfaen"/>
          <w:bCs/>
          <w:kern w:val="36"/>
          <w:sz w:val="22"/>
          <w:szCs w:val="22"/>
          <w:lang w:val="en-GB"/>
        </w:rPr>
        <w:t xml:space="preserve">of </w:t>
      </w:r>
      <w:r w:rsidR="00A867D3" w:rsidRPr="0015310F">
        <w:rPr>
          <w:rFonts w:ascii="Sylfaen" w:hAnsi="Sylfaen" w:cs="Sylfaen"/>
          <w:bCs/>
          <w:kern w:val="36"/>
          <w:sz w:val="22"/>
          <w:szCs w:val="22"/>
          <w:lang w:val="en-GB"/>
        </w:rPr>
        <w:t xml:space="preserve">these principles and standards in higher </w:t>
      </w:r>
      <w:r w:rsidR="00124A98" w:rsidRPr="0015310F">
        <w:rPr>
          <w:rFonts w:ascii="Sylfaen" w:hAnsi="Sylfaen" w:cs="Sylfaen"/>
          <w:bCs/>
          <w:kern w:val="36"/>
          <w:sz w:val="22"/>
          <w:szCs w:val="22"/>
          <w:lang w:val="en-GB"/>
        </w:rPr>
        <w:t>education and</w:t>
      </w:r>
      <w:r w:rsidR="00A867D3" w:rsidRPr="0015310F">
        <w:rPr>
          <w:rFonts w:ascii="Sylfaen" w:hAnsi="Sylfaen" w:cs="Sylfaen"/>
          <w:bCs/>
          <w:kern w:val="36"/>
          <w:sz w:val="22"/>
          <w:szCs w:val="22"/>
          <w:lang w:val="en-GB"/>
        </w:rPr>
        <w:t xml:space="preserve"> scientific research institutions in Georgia.</w:t>
      </w:r>
      <w:r w:rsidR="003D5A69" w:rsidRPr="0015310F">
        <w:rPr>
          <w:rFonts w:ascii="Sylfaen" w:hAnsi="Sylfaen" w:cs="Sylfaen"/>
          <w:bCs/>
          <w:kern w:val="36"/>
          <w:sz w:val="22"/>
          <w:szCs w:val="22"/>
          <w:lang w:val="en-GB"/>
        </w:rPr>
        <w:t xml:space="preserve"> </w:t>
      </w:r>
    </w:p>
    <w:p w14:paraId="140D39F5" w14:textId="5B4D7D92" w:rsidR="003D5A69" w:rsidRPr="0015310F" w:rsidRDefault="00A867D3" w:rsidP="00654904">
      <w:pPr>
        <w:pStyle w:val="NormalWeb"/>
        <w:spacing w:line="276" w:lineRule="auto"/>
        <w:jc w:val="both"/>
        <w:rPr>
          <w:rFonts w:ascii="Sylfaen" w:hAnsi="Sylfaen" w:cs="Sylfaen"/>
          <w:bCs/>
          <w:kern w:val="36"/>
          <w:sz w:val="22"/>
          <w:szCs w:val="22"/>
          <w:lang w:val="en-GB"/>
        </w:rPr>
      </w:pPr>
      <w:r w:rsidRPr="0015310F">
        <w:rPr>
          <w:rFonts w:ascii="Sylfaen" w:hAnsi="Sylfaen" w:cs="Sylfaen"/>
          <w:bCs/>
          <w:kern w:val="36"/>
          <w:sz w:val="22"/>
          <w:szCs w:val="22"/>
          <w:lang w:val="en-GB"/>
        </w:rPr>
        <w:t>This Code establishes the minimum national standards for research ethics, res</w:t>
      </w:r>
      <w:r w:rsidR="003D5A69" w:rsidRPr="0015310F">
        <w:rPr>
          <w:rFonts w:ascii="Sylfaen" w:hAnsi="Sylfaen" w:cs="Sylfaen"/>
          <w:bCs/>
          <w:kern w:val="36"/>
          <w:sz w:val="22"/>
          <w:szCs w:val="22"/>
          <w:lang w:val="en-GB"/>
        </w:rPr>
        <w:t xml:space="preserve">earch integrity </w:t>
      </w:r>
      <w:r w:rsidRPr="0015310F">
        <w:rPr>
          <w:rFonts w:ascii="Sylfaen" w:hAnsi="Sylfaen" w:cs="Sylfaen"/>
          <w:bCs/>
          <w:kern w:val="36"/>
          <w:sz w:val="22"/>
          <w:szCs w:val="22"/>
          <w:lang w:val="en-GB"/>
        </w:rPr>
        <w:t xml:space="preserve">and academic integrity, on the basis of which higher education </w:t>
      </w:r>
      <w:r w:rsidR="0015310F" w:rsidRPr="0015310F">
        <w:rPr>
          <w:rFonts w:ascii="Sylfaen" w:hAnsi="Sylfaen" w:cs="Sylfaen"/>
          <w:bCs/>
          <w:kern w:val="36"/>
          <w:sz w:val="22"/>
          <w:szCs w:val="22"/>
          <w:lang w:val="en-GB"/>
        </w:rPr>
        <w:t xml:space="preserve">institutions </w:t>
      </w:r>
      <w:r w:rsidRPr="0015310F">
        <w:rPr>
          <w:rFonts w:ascii="Sylfaen" w:hAnsi="Sylfaen" w:cs="Sylfaen"/>
          <w:bCs/>
          <w:kern w:val="36"/>
          <w:sz w:val="22"/>
          <w:szCs w:val="22"/>
          <w:lang w:val="en-GB"/>
        </w:rPr>
        <w:t xml:space="preserve">and scientific research institutions </w:t>
      </w:r>
      <w:r w:rsidR="0015310F" w:rsidRPr="0015310F">
        <w:rPr>
          <w:rFonts w:ascii="Sylfaen" w:hAnsi="Sylfaen" w:cs="Sylfaen"/>
          <w:bCs/>
          <w:kern w:val="36"/>
          <w:sz w:val="22"/>
          <w:szCs w:val="22"/>
          <w:lang w:val="en-GB"/>
        </w:rPr>
        <w:t xml:space="preserve">will </w:t>
      </w:r>
      <w:r w:rsidRPr="0015310F">
        <w:rPr>
          <w:rFonts w:ascii="Sylfaen" w:hAnsi="Sylfaen" w:cs="Sylfaen"/>
          <w:bCs/>
          <w:kern w:val="36"/>
          <w:sz w:val="22"/>
          <w:szCs w:val="22"/>
          <w:lang w:val="en-GB"/>
        </w:rPr>
        <w:t>develop relevant institutional policies and internal legal regulations. At the same time, institutions are authorized, taking into account their mission, research profile</w:t>
      </w:r>
      <w:r w:rsidR="0015310F">
        <w:rPr>
          <w:rFonts w:ascii="Sylfaen" w:hAnsi="Sylfaen" w:cs="Sylfaen"/>
          <w:bCs/>
          <w:kern w:val="36"/>
          <w:sz w:val="22"/>
          <w:szCs w:val="22"/>
          <w:lang w:val="en-GB"/>
        </w:rPr>
        <w:t xml:space="preserve"> </w:t>
      </w:r>
      <w:r w:rsidRPr="0015310F">
        <w:rPr>
          <w:rFonts w:ascii="Sylfaen" w:hAnsi="Sylfaen" w:cs="Sylfaen"/>
          <w:bCs/>
          <w:kern w:val="36"/>
          <w:sz w:val="22"/>
          <w:szCs w:val="22"/>
          <w:lang w:val="en-GB"/>
        </w:rPr>
        <w:t xml:space="preserve">and </w:t>
      </w:r>
      <w:r w:rsidR="0015310F">
        <w:rPr>
          <w:rFonts w:ascii="Sylfaen" w:hAnsi="Sylfaen" w:cs="Sylfaen"/>
          <w:bCs/>
          <w:kern w:val="36"/>
          <w:sz w:val="22"/>
          <w:szCs w:val="22"/>
          <w:lang w:val="en-GB"/>
        </w:rPr>
        <w:t xml:space="preserve">their own </w:t>
      </w:r>
      <w:r w:rsidRPr="0015310F">
        <w:rPr>
          <w:rFonts w:ascii="Sylfaen" w:hAnsi="Sylfaen" w:cs="Sylfaen"/>
          <w:bCs/>
          <w:kern w:val="36"/>
          <w:sz w:val="22"/>
          <w:szCs w:val="22"/>
          <w:lang w:val="en-GB"/>
        </w:rPr>
        <w:t xml:space="preserve">institutional needs, </w:t>
      </w:r>
      <w:r w:rsidRPr="0015310F">
        <w:rPr>
          <w:rFonts w:ascii="Sylfaen" w:hAnsi="Sylfaen" w:cs="Sylfaen"/>
          <w:b/>
          <w:kern w:val="36"/>
          <w:sz w:val="22"/>
          <w:szCs w:val="22"/>
          <w:lang w:val="en-GB"/>
        </w:rPr>
        <w:t>to establish more detailed or different standards</w:t>
      </w:r>
      <w:r w:rsidRPr="0015310F">
        <w:rPr>
          <w:rFonts w:ascii="Sylfaen" w:hAnsi="Sylfaen" w:cs="Sylfaen"/>
          <w:bCs/>
          <w:kern w:val="36"/>
          <w:sz w:val="22"/>
          <w:szCs w:val="22"/>
          <w:lang w:val="en-GB"/>
        </w:rPr>
        <w:t xml:space="preserve"> through internal </w:t>
      </w:r>
      <w:r w:rsidR="0015310F">
        <w:rPr>
          <w:rFonts w:ascii="Sylfaen" w:hAnsi="Sylfaen" w:cs="Sylfaen"/>
          <w:bCs/>
          <w:kern w:val="36"/>
          <w:sz w:val="22"/>
          <w:szCs w:val="22"/>
          <w:lang w:val="en-GB"/>
        </w:rPr>
        <w:t>regulatory</w:t>
      </w:r>
      <w:r w:rsidRPr="0015310F">
        <w:rPr>
          <w:rFonts w:ascii="Sylfaen" w:hAnsi="Sylfaen" w:cs="Sylfaen"/>
          <w:bCs/>
          <w:kern w:val="36"/>
          <w:sz w:val="22"/>
          <w:szCs w:val="22"/>
          <w:lang w:val="en-GB"/>
        </w:rPr>
        <w:t xml:space="preserve"> acts, provided that such standards do not contradict the fundamental principles and requirements established by this Co</w:t>
      </w:r>
      <w:r w:rsidR="003D5A69" w:rsidRPr="0015310F">
        <w:rPr>
          <w:rFonts w:ascii="Sylfaen" w:hAnsi="Sylfaen" w:cs="Sylfaen"/>
          <w:bCs/>
          <w:kern w:val="36"/>
          <w:sz w:val="22"/>
          <w:szCs w:val="22"/>
          <w:lang w:val="en-GB"/>
        </w:rPr>
        <w:t>de</w:t>
      </w:r>
      <w:r w:rsidR="00914141">
        <w:rPr>
          <w:rFonts w:ascii="Sylfaen" w:hAnsi="Sylfaen" w:cs="Sylfaen"/>
          <w:bCs/>
          <w:kern w:val="36"/>
          <w:sz w:val="22"/>
          <w:szCs w:val="22"/>
          <w:lang w:val="en-GB"/>
        </w:rPr>
        <w:t xml:space="preserve"> of Conduct. </w:t>
      </w:r>
      <w:r w:rsidR="003D5A69" w:rsidRPr="0015310F">
        <w:rPr>
          <w:rFonts w:ascii="Sylfaen" w:hAnsi="Sylfaen" w:cs="Sylfaen"/>
          <w:bCs/>
          <w:kern w:val="36"/>
          <w:sz w:val="22"/>
          <w:szCs w:val="22"/>
          <w:lang w:val="en-GB"/>
        </w:rPr>
        <w:t xml:space="preserve">  </w:t>
      </w:r>
    </w:p>
    <w:p w14:paraId="6842597D" w14:textId="1EC00373" w:rsidR="00A867D3" w:rsidRPr="0015310F" w:rsidRDefault="00A867D3" w:rsidP="00654904">
      <w:pPr>
        <w:pStyle w:val="NormalWeb"/>
        <w:spacing w:line="276" w:lineRule="auto"/>
        <w:jc w:val="both"/>
        <w:rPr>
          <w:rFonts w:ascii="Sylfaen" w:hAnsi="Sylfaen" w:cs="Sylfaen"/>
          <w:bCs/>
          <w:kern w:val="36"/>
          <w:sz w:val="22"/>
          <w:szCs w:val="22"/>
          <w:lang w:val="en-GB"/>
        </w:rPr>
      </w:pPr>
      <w:r w:rsidRPr="0015310F">
        <w:rPr>
          <w:rFonts w:ascii="Sylfaen" w:hAnsi="Sylfaen" w:cs="Sylfaen"/>
          <w:bCs/>
          <w:kern w:val="36"/>
          <w:sz w:val="22"/>
          <w:szCs w:val="22"/>
          <w:lang w:val="en-GB"/>
        </w:rPr>
        <w:t>The p</w:t>
      </w:r>
      <w:r w:rsidR="003D5A69" w:rsidRPr="0015310F">
        <w:rPr>
          <w:rFonts w:ascii="Sylfaen" w:hAnsi="Sylfaen" w:cs="Sylfaen"/>
          <w:bCs/>
          <w:kern w:val="36"/>
          <w:sz w:val="22"/>
          <w:szCs w:val="22"/>
          <w:lang w:val="en-GB"/>
        </w:rPr>
        <w:t xml:space="preserve">urpose of the Code is to advance </w:t>
      </w:r>
      <w:r w:rsidRPr="0015310F">
        <w:rPr>
          <w:rFonts w:ascii="Sylfaen" w:hAnsi="Sylfaen" w:cs="Sylfaen"/>
          <w:bCs/>
          <w:kern w:val="36"/>
          <w:sz w:val="22"/>
          <w:szCs w:val="22"/>
          <w:lang w:val="en-GB"/>
        </w:rPr>
        <w:t>a culture of resea</w:t>
      </w:r>
      <w:r w:rsidR="006E237D" w:rsidRPr="0015310F">
        <w:rPr>
          <w:rFonts w:ascii="Sylfaen" w:hAnsi="Sylfaen" w:cs="Sylfaen"/>
          <w:bCs/>
          <w:kern w:val="36"/>
          <w:sz w:val="22"/>
          <w:szCs w:val="22"/>
          <w:lang w:val="en-GB"/>
        </w:rPr>
        <w:t xml:space="preserve">rch ethics, research integrity </w:t>
      </w:r>
      <w:r w:rsidRPr="0015310F">
        <w:rPr>
          <w:rFonts w:ascii="Sylfaen" w:hAnsi="Sylfaen" w:cs="Sylfaen"/>
          <w:bCs/>
          <w:kern w:val="36"/>
          <w:sz w:val="22"/>
          <w:szCs w:val="22"/>
          <w:lang w:val="en-GB"/>
        </w:rPr>
        <w:t xml:space="preserve">and academic integrity; strengthen the quality, reliability, and transparency of research; protect </w:t>
      </w:r>
      <w:r w:rsidR="000827F8" w:rsidRPr="0015310F">
        <w:rPr>
          <w:rFonts w:ascii="Sylfaen" w:hAnsi="Sylfaen" w:cs="Sylfaen"/>
          <w:bCs/>
          <w:kern w:val="36"/>
          <w:sz w:val="22"/>
          <w:szCs w:val="22"/>
          <w:lang w:val="en-GB"/>
        </w:rPr>
        <w:t xml:space="preserve">human rights, academic freedom </w:t>
      </w:r>
      <w:r w:rsidRPr="0015310F">
        <w:rPr>
          <w:rFonts w:ascii="Sylfaen" w:hAnsi="Sylfaen" w:cs="Sylfaen"/>
          <w:bCs/>
          <w:kern w:val="36"/>
          <w:sz w:val="22"/>
          <w:szCs w:val="22"/>
          <w:lang w:val="en-GB"/>
        </w:rPr>
        <w:t>and the rights and legitimate interests of research participants; promote accountability and responsible research practices; and bring Georgia’s research environment closer to international standar</w:t>
      </w:r>
      <w:r w:rsidR="000827F8" w:rsidRPr="0015310F">
        <w:rPr>
          <w:rFonts w:ascii="Sylfaen" w:hAnsi="Sylfaen" w:cs="Sylfaen"/>
          <w:bCs/>
          <w:kern w:val="36"/>
          <w:sz w:val="22"/>
          <w:szCs w:val="22"/>
          <w:lang w:val="en-GB"/>
        </w:rPr>
        <w:t>ds, values, and best practices.</w:t>
      </w:r>
    </w:p>
    <w:p w14:paraId="36C3F357" w14:textId="619FC69A" w:rsidR="00A867D3" w:rsidRPr="0015310F" w:rsidRDefault="00B613EC" w:rsidP="00654904">
      <w:pPr>
        <w:pStyle w:val="NormalWeb"/>
        <w:spacing w:before="0" w:beforeAutospacing="0" w:after="0" w:afterAutospacing="0" w:line="276" w:lineRule="auto"/>
        <w:jc w:val="both"/>
        <w:rPr>
          <w:rFonts w:ascii="Sylfaen" w:hAnsi="Sylfaen" w:cs="Sylfaen"/>
          <w:bCs/>
          <w:kern w:val="36"/>
          <w:sz w:val="22"/>
          <w:szCs w:val="22"/>
          <w:lang w:val="en-GB"/>
        </w:rPr>
      </w:pPr>
      <w:r w:rsidRPr="0015310F">
        <w:rPr>
          <w:rFonts w:ascii="Sylfaen" w:hAnsi="Sylfaen" w:cs="Sylfaen"/>
          <w:bCs/>
          <w:kern w:val="36"/>
          <w:sz w:val="22"/>
          <w:szCs w:val="22"/>
          <w:lang w:val="en-GB"/>
        </w:rPr>
        <w:t>This document</w:t>
      </w:r>
      <w:r w:rsidR="00A867D3" w:rsidRPr="0015310F">
        <w:rPr>
          <w:rFonts w:ascii="Sylfaen" w:hAnsi="Sylfaen" w:cs="Sylfaen"/>
          <w:bCs/>
          <w:kern w:val="36"/>
          <w:sz w:val="22"/>
          <w:szCs w:val="22"/>
          <w:lang w:val="en-GB"/>
        </w:rPr>
        <w:t xml:space="preserve"> is based on the legislation of Georgia, fundamental international principles and best practices in research ethics, research integrity, and academic integrity, including the principles of the European Research Area (ERA); the principles set out in ALLEA’s The European Code of Conduct for Research Integrity (Revised Edition 2023); the principles of Open Science; the FAIR principles for research data management; and European data protection standards, including the principles of the European Union’s General Data Protection Regulation (GDPR), as an example of international best practice.</w:t>
      </w:r>
    </w:p>
    <w:p w14:paraId="560E6EC8" w14:textId="0897AA7D" w:rsidR="00A867D3" w:rsidRPr="0015310F" w:rsidRDefault="00A867D3" w:rsidP="00A867D3">
      <w:pPr>
        <w:pStyle w:val="NormalWeb"/>
        <w:spacing w:before="0" w:beforeAutospacing="0" w:after="0" w:afterAutospacing="0" w:line="360" w:lineRule="auto"/>
        <w:ind w:firstLine="567"/>
        <w:rPr>
          <w:rFonts w:ascii="Sylfaen" w:hAnsi="Sylfaen" w:cs="Sylfaen"/>
          <w:bCs/>
          <w:kern w:val="36"/>
          <w:sz w:val="22"/>
          <w:szCs w:val="22"/>
          <w:lang w:val="en-GB"/>
        </w:rPr>
      </w:pPr>
    </w:p>
    <w:p w14:paraId="3D743263" w14:textId="77777777" w:rsidR="00A867D3" w:rsidRPr="0015310F" w:rsidRDefault="00A867D3" w:rsidP="00A867D3">
      <w:pPr>
        <w:pStyle w:val="NormalWeb"/>
        <w:spacing w:before="0" w:beforeAutospacing="0" w:after="0" w:afterAutospacing="0" w:line="360" w:lineRule="auto"/>
        <w:ind w:firstLine="567"/>
        <w:rPr>
          <w:rFonts w:ascii="Sylfaen" w:hAnsi="Sylfaen" w:cs="Sylfaen"/>
          <w:b/>
          <w:bCs/>
          <w:kern w:val="36"/>
          <w:sz w:val="22"/>
          <w:szCs w:val="22"/>
          <w:lang w:val="en-GB"/>
        </w:rPr>
      </w:pPr>
    </w:p>
    <w:p w14:paraId="52F3A9E7" w14:textId="0784D2EA" w:rsidR="00010719" w:rsidRPr="0015310F" w:rsidRDefault="00010719" w:rsidP="001059D6">
      <w:pPr>
        <w:tabs>
          <w:tab w:val="left" w:pos="426"/>
        </w:tabs>
        <w:spacing w:line="360" w:lineRule="auto"/>
        <w:ind w:firstLine="567"/>
        <w:outlineLvl w:val="0"/>
        <w:rPr>
          <w:rFonts w:eastAsia="Times New Roman" w:cs="Sylfaen"/>
          <w:b/>
          <w:bCs/>
          <w:kern w:val="36"/>
          <w:sz w:val="22"/>
          <w:lang w:val="en-GB"/>
        </w:rPr>
      </w:pPr>
    </w:p>
    <w:p w14:paraId="0D9C00ED" w14:textId="2ECAB269" w:rsidR="00A867D3" w:rsidRPr="0015310F" w:rsidRDefault="00A867D3" w:rsidP="001059D6">
      <w:pPr>
        <w:tabs>
          <w:tab w:val="left" w:pos="426"/>
        </w:tabs>
        <w:spacing w:line="360" w:lineRule="auto"/>
        <w:ind w:firstLine="567"/>
        <w:outlineLvl w:val="0"/>
        <w:rPr>
          <w:rFonts w:eastAsia="Times New Roman" w:cs="Sylfaen"/>
          <w:b/>
          <w:bCs/>
          <w:kern w:val="36"/>
          <w:sz w:val="22"/>
          <w:lang w:val="en-GB"/>
        </w:rPr>
      </w:pPr>
    </w:p>
    <w:p w14:paraId="312B3665" w14:textId="03F56CF6" w:rsidR="00A867D3" w:rsidRPr="0015310F" w:rsidRDefault="00A867D3" w:rsidP="001059D6">
      <w:pPr>
        <w:tabs>
          <w:tab w:val="left" w:pos="426"/>
        </w:tabs>
        <w:spacing w:line="360" w:lineRule="auto"/>
        <w:ind w:firstLine="567"/>
        <w:outlineLvl w:val="0"/>
        <w:rPr>
          <w:rFonts w:eastAsia="Times New Roman" w:cs="Sylfaen"/>
          <w:b/>
          <w:bCs/>
          <w:kern w:val="36"/>
          <w:sz w:val="22"/>
          <w:lang w:val="en-GB"/>
        </w:rPr>
      </w:pPr>
    </w:p>
    <w:p w14:paraId="7961CDE4" w14:textId="20BF6F7F" w:rsidR="00A867D3" w:rsidRPr="0015310F" w:rsidRDefault="00A867D3" w:rsidP="001059D6">
      <w:pPr>
        <w:tabs>
          <w:tab w:val="left" w:pos="426"/>
        </w:tabs>
        <w:spacing w:line="360" w:lineRule="auto"/>
        <w:ind w:firstLine="567"/>
        <w:outlineLvl w:val="0"/>
        <w:rPr>
          <w:rFonts w:eastAsia="Times New Roman" w:cs="Sylfaen"/>
          <w:b/>
          <w:bCs/>
          <w:kern w:val="36"/>
          <w:sz w:val="22"/>
          <w:lang w:val="en-GB"/>
        </w:rPr>
      </w:pPr>
    </w:p>
    <w:p w14:paraId="6B251701" w14:textId="77777777" w:rsidR="00416DE3" w:rsidRPr="0015310F" w:rsidRDefault="00416DE3" w:rsidP="001059D6">
      <w:pPr>
        <w:tabs>
          <w:tab w:val="left" w:pos="426"/>
        </w:tabs>
        <w:spacing w:line="360" w:lineRule="auto"/>
        <w:ind w:firstLine="567"/>
        <w:outlineLvl w:val="0"/>
        <w:rPr>
          <w:rFonts w:eastAsia="Times New Roman" w:cs="Sylfaen"/>
          <w:b/>
          <w:bCs/>
          <w:kern w:val="36"/>
          <w:sz w:val="22"/>
          <w:lang w:val="en-GB"/>
        </w:rPr>
      </w:pPr>
    </w:p>
    <w:p w14:paraId="21509139" w14:textId="6494A834" w:rsidR="00A867D3" w:rsidRPr="0015310F" w:rsidRDefault="00A867D3" w:rsidP="001059D6">
      <w:pPr>
        <w:tabs>
          <w:tab w:val="left" w:pos="426"/>
        </w:tabs>
        <w:spacing w:line="360" w:lineRule="auto"/>
        <w:ind w:firstLine="567"/>
        <w:outlineLvl w:val="0"/>
        <w:rPr>
          <w:rFonts w:eastAsia="Times New Roman" w:cs="Sylfaen"/>
          <w:b/>
          <w:bCs/>
          <w:kern w:val="36"/>
          <w:sz w:val="22"/>
          <w:lang w:val="en-GB"/>
        </w:rPr>
      </w:pPr>
    </w:p>
    <w:p w14:paraId="265F64F4" w14:textId="005D383D" w:rsidR="00FD624C" w:rsidRPr="0015310F" w:rsidRDefault="00FD624C" w:rsidP="001059D6">
      <w:pPr>
        <w:tabs>
          <w:tab w:val="left" w:pos="426"/>
        </w:tabs>
        <w:spacing w:line="360" w:lineRule="auto"/>
        <w:ind w:firstLine="567"/>
        <w:jc w:val="left"/>
        <w:outlineLvl w:val="1"/>
        <w:rPr>
          <w:rFonts w:eastAsia="Times New Roman" w:cs="Sylfaen"/>
          <w:b/>
          <w:bCs/>
          <w:kern w:val="36"/>
          <w:sz w:val="22"/>
          <w:lang w:val="en-GB"/>
        </w:rPr>
      </w:pPr>
    </w:p>
    <w:p w14:paraId="7C803820" w14:textId="77777777" w:rsidR="0008671A" w:rsidRPr="0015310F" w:rsidRDefault="0008671A" w:rsidP="0008671A">
      <w:pPr>
        <w:tabs>
          <w:tab w:val="left" w:pos="426"/>
        </w:tabs>
        <w:spacing w:line="360" w:lineRule="auto"/>
        <w:jc w:val="left"/>
        <w:outlineLvl w:val="1"/>
        <w:rPr>
          <w:rFonts w:eastAsia="Times New Roman" w:cs="Sylfaen"/>
          <w:b/>
          <w:bCs/>
          <w:kern w:val="36"/>
          <w:sz w:val="22"/>
          <w:lang w:val="en-GB"/>
        </w:rPr>
      </w:pPr>
    </w:p>
    <w:p w14:paraId="64737A35" w14:textId="0716B12F" w:rsidR="0008671A" w:rsidRPr="0015310F" w:rsidRDefault="0008671A" w:rsidP="00505691">
      <w:pPr>
        <w:shd w:val="clear" w:color="auto" w:fill="F2F2F2" w:themeFill="background1" w:themeFillShade="F2"/>
        <w:jc w:val="center"/>
        <w:rPr>
          <w:b/>
          <w:color w:val="002060"/>
          <w:sz w:val="28"/>
          <w:szCs w:val="28"/>
          <w:lang w:val="en-GB"/>
        </w:rPr>
      </w:pPr>
      <w:r w:rsidRPr="0015310F">
        <w:rPr>
          <w:b/>
          <w:color w:val="002060"/>
          <w:sz w:val="28"/>
          <w:szCs w:val="28"/>
          <w:lang w:val="en-GB"/>
        </w:rPr>
        <w:lastRenderedPageBreak/>
        <w:t>Chapter I — General Provisions</w:t>
      </w:r>
    </w:p>
    <w:p w14:paraId="17BA49C1" w14:textId="77777777" w:rsidR="006A562A" w:rsidRPr="0015310F" w:rsidRDefault="006A562A" w:rsidP="00282B97">
      <w:pPr>
        <w:rPr>
          <w:b/>
          <w:sz w:val="22"/>
          <w:lang w:val="en-GB"/>
        </w:rPr>
      </w:pPr>
    </w:p>
    <w:p w14:paraId="65EF15A6" w14:textId="14602BD0" w:rsidR="00A24ACC" w:rsidRPr="0015310F" w:rsidRDefault="0008671A" w:rsidP="00282B97">
      <w:pPr>
        <w:rPr>
          <w:b/>
          <w:sz w:val="22"/>
          <w:lang w:val="en-GB"/>
        </w:rPr>
      </w:pPr>
      <w:r w:rsidRPr="0015310F">
        <w:rPr>
          <w:b/>
          <w:sz w:val="22"/>
          <w:lang w:val="en-GB"/>
        </w:rPr>
        <w:t xml:space="preserve">Article 1. Scope </w:t>
      </w:r>
    </w:p>
    <w:p w14:paraId="487D80BC" w14:textId="77777777" w:rsidR="001A4690" w:rsidRPr="0015310F" w:rsidRDefault="001A4690" w:rsidP="00A94EBD">
      <w:pPr>
        <w:spacing w:line="276" w:lineRule="auto"/>
        <w:rPr>
          <w:b/>
          <w:sz w:val="22"/>
          <w:lang w:val="en-GB"/>
        </w:rPr>
      </w:pPr>
    </w:p>
    <w:p w14:paraId="74B10D2D" w14:textId="38214DCA" w:rsidR="0008671A" w:rsidRPr="0015310F" w:rsidRDefault="0008671A" w:rsidP="00A94EBD">
      <w:pPr>
        <w:tabs>
          <w:tab w:val="left" w:pos="426"/>
        </w:tabs>
        <w:spacing w:line="276" w:lineRule="auto"/>
        <w:jc w:val="left"/>
        <w:outlineLvl w:val="1"/>
        <w:rPr>
          <w:sz w:val="22"/>
          <w:lang w:val="en-GB"/>
        </w:rPr>
      </w:pPr>
      <w:r w:rsidRPr="0015310F">
        <w:rPr>
          <w:sz w:val="22"/>
          <w:lang w:val="en-GB"/>
        </w:rPr>
        <w:t>This Code</w:t>
      </w:r>
      <w:r w:rsidR="00932F25">
        <w:rPr>
          <w:sz w:val="22"/>
          <w:lang w:val="ka-GE"/>
        </w:rPr>
        <w:t xml:space="preserve"> </w:t>
      </w:r>
      <w:r w:rsidR="00932F25">
        <w:rPr>
          <w:sz w:val="22"/>
        </w:rPr>
        <w:t>of Conduct</w:t>
      </w:r>
      <w:r w:rsidRPr="0015310F">
        <w:rPr>
          <w:sz w:val="22"/>
          <w:lang w:val="en-GB"/>
        </w:rPr>
        <w:t xml:space="preserve"> shall apply to research institutions, to any research activity carried out within, on behalf of, or under the auspices of such ins</w:t>
      </w:r>
      <w:r w:rsidR="00A24ACC" w:rsidRPr="0015310F">
        <w:rPr>
          <w:sz w:val="22"/>
          <w:lang w:val="en-GB"/>
        </w:rPr>
        <w:t>titutions</w:t>
      </w:r>
      <w:r w:rsidRPr="0015310F">
        <w:rPr>
          <w:sz w:val="22"/>
          <w:lang w:val="en-GB"/>
        </w:rPr>
        <w:t xml:space="preserve"> and to all persons involved in </w:t>
      </w:r>
      <w:r w:rsidR="00A24ACC" w:rsidRPr="0015310F">
        <w:rPr>
          <w:sz w:val="22"/>
          <w:lang w:val="en-GB"/>
        </w:rPr>
        <w:t xml:space="preserve">research </w:t>
      </w:r>
      <w:r w:rsidRPr="0015310F">
        <w:rPr>
          <w:sz w:val="22"/>
          <w:lang w:val="en-GB"/>
        </w:rPr>
        <w:t>activities.</w:t>
      </w:r>
    </w:p>
    <w:p w14:paraId="484E4DEB" w14:textId="77777777" w:rsidR="00494F35" w:rsidRPr="0015310F" w:rsidRDefault="00494F35" w:rsidP="00A94EBD">
      <w:pPr>
        <w:spacing w:line="276" w:lineRule="auto"/>
        <w:rPr>
          <w:lang w:val="en-GB"/>
        </w:rPr>
      </w:pPr>
    </w:p>
    <w:p w14:paraId="769EECD2" w14:textId="77777777" w:rsidR="00A94EBD" w:rsidRPr="0015310F" w:rsidRDefault="0008671A" w:rsidP="00A94EBD">
      <w:pPr>
        <w:spacing w:line="276" w:lineRule="auto"/>
        <w:rPr>
          <w:b/>
          <w:sz w:val="22"/>
          <w:lang w:val="en-GB"/>
        </w:rPr>
      </w:pPr>
      <w:r w:rsidRPr="0015310F">
        <w:rPr>
          <w:b/>
          <w:sz w:val="22"/>
          <w:lang w:val="en-GB"/>
        </w:rPr>
        <w:t xml:space="preserve">Article 2. Definitions </w:t>
      </w:r>
    </w:p>
    <w:p w14:paraId="4D238985" w14:textId="77777777" w:rsidR="00A94EBD" w:rsidRPr="0015310F" w:rsidRDefault="00A94EBD" w:rsidP="00A94EBD">
      <w:pPr>
        <w:spacing w:line="276" w:lineRule="auto"/>
        <w:rPr>
          <w:b/>
          <w:sz w:val="22"/>
          <w:lang w:val="en-GB"/>
        </w:rPr>
      </w:pPr>
    </w:p>
    <w:p w14:paraId="1DE408AD" w14:textId="49333921" w:rsidR="0008671A" w:rsidRPr="0015310F" w:rsidRDefault="0008671A" w:rsidP="00A94EBD">
      <w:pPr>
        <w:spacing w:line="276" w:lineRule="auto"/>
        <w:rPr>
          <w:b/>
          <w:sz w:val="22"/>
          <w:lang w:val="en-GB"/>
        </w:rPr>
      </w:pPr>
      <w:r w:rsidRPr="0015310F">
        <w:rPr>
          <w:sz w:val="22"/>
          <w:lang w:val="en-GB"/>
        </w:rPr>
        <w:t>For the purposes of this Code, the terms used herein shall have the following meanings:</w:t>
      </w:r>
    </w:p>
    <w:p w14:paraId="2ABBABF5" w14:textId="72C457BC" w:rsidR="00A94EBD" w:rsidRPr="0015310F" w:rsidRDefault="0008671A" w:rsidP="00A94EBD">
      <w:pPr>
        <w:pStyle w:val="ListParagraph"/>
        <w:numPr>
          <w:ilvl w:val="0"/>
          <w:numId w:val="32"/>
        </w:numPr>
        <w:spacing w:line="276" w:lineRule="auto"/>
        <w:rPr>
          <w:sz w:val="22"/>
          <w:lang w:val="en-GB"/>
        </w:rPr>
      </w:pPr>
      <w:r w:rsidRPr="0015310F">
        <w:rPr>
          <w:b/>
          <w:sz w:val="22"/>
          <w:lang w:val="en-GB"/>
        </w:rPr>
        <w:t>Research —</w:t>
      </w:r>
      <w:r w:rsidRPr="0015310F">
        <w:rPr>
          <w:sz w:val="22"/>
          <w:lang w:val="en-GB"/>
        </w:rPr>
        <w:t xml:space="preserve"> systematic intellectual activity carried out using scientifically sound methods and approaches</w:t>
      </w:r>
      <w:r w:rsidR="00932F25">
        <w:rPr>
          <w:sz w:val="22"/>
          <w:lang w:val="en-GB"/>
        </w:rPr>
        <w:t xml:space="preserve">, </w:t>
      </w:r>
      <w:r w:rsidRPr="0015310F">
        <w:rPr>
          <w:sz w:val="22"/>
          <w:lang w:val="en-GB"/>
        </w:rPr>
        <w:t>aimed at generating new k</w:t>
      </w:r>
      <w:r w:rsidR="00174E6B" w:rsidRPr="0015310F">
        <w:rPr>
          <w:sz w:val="22"/>
          <w:lang w:val="en-GB"/>
        </w:rPr>
        <w:t>nowledge, verifying, developing</w:t>
      </w:r>
      <w:r w:rsidRPr="0015310F">
        <w:rPr>
          <w:sz w:val="22"/>
          <w:lang w:val="en-GB"/>
        </w:rPr>
        <w:t xml:space="preserve"> or </w:t>
      </w:r>
      <w:r w:rsidR="00174E6B" w:rsidRPr="0015310F">
        <w:rPr>
          <w:sz w:val="22"/>
          <w:lang w:val="en-GB"/>
        </w:rPr>
        <w:t>interpreting existing knowledge</w:t>
      </w:r>
      <w:r w:rsidR="00A218EE">
        <w:rPr>
          <w:sz w:val="22"/>
          <w:lang w:val="ka-GE"/>
        </w:rPr>
        <w:t>;</w:t>
      </w:r>
    </w:p>
    <w:p w14:paraId="1B7985E8" w14:textId="51C773DE" w:rsidR="00A94EBD" w:rsidRPr="0015310F" w:rsidRDefault="0008671A" w:rsidP="00A94EBD">
      <w:pPr>
        <w:pStyle w:val="ListParagraph"/>
        <w:numPr>
          <w:ilvl w:val="0"/>
          <w:numId w:val="32"/>
        </w:numPr>
        <w:spacing w:line="276" w:lineRule="auto"/>
        <w:rPr>
          <w:sz w:val="22"/>
          <w:lang w:val="en-GB"/>
        </w:rPr>
      </w:pPr>
      <w:r w:rsidRPr="0015310F">
        <w:rPr>
          <w:b/>
          <w:sz w:val="22"/>
          <w:lang w:val="en-GB"/>
        </w:rPr>
        <w:t>Researcher</w:t>
      </w:r>
      <w:r w:rsidRPr="0015310F">
        <w:rPr>
          <w:sz w:val="22"/>
          <w:lang w:val="en-GB"/>
        </w:rPr>
        <w:t xml:space="preserve"> — any person who, on behalf of, within, or as part of research activities conducted by a research institution, participates in the planning, conduct</w:t>
      </w:r>
      <w:r w:rsidR="00932F25">
        <w:rPr>
          <w:sz w:val="22"/>
          <w:lang w:val="en-GB"/>
        </w:rPr>
        <w:t>ing</w:t>
      </w:r>
      <w:r w:rsidRPr="0015310F">
        <w:rPr>
          <w:sz w:val="22"/>
          <w:lang w:val="en-GB"/>
        </w:rPr>
        <w:t>, supervisi</w:t>
      </w:r>
      <w:r w:rsidR="00932F25">
        <w:rPr>
          <w:sz w:val="22"/>
          <w:lang w:val="en-GB"/>
        </w:rPr>
        <w:t>ng</w:t>
      </w:r>
      <w:r w:rsidRPr="0015310F">
        <w:rPr>
          <w:sz w:val="22"/>
          <w:lang w:val="en-GB"/>
        </w:rPr>
        <w:t xml:space="preserve">, </w:t>
      </w:r>
      <w:r w:rsidR="00932F25">
        <w:rPr>
          <w:sz w:val="22"/>
          <w:lang w:val="en-GB"/>
        </w:rPr>
        <w:t>data</w:t>
      </w:r>
      <w:r w:rsidRPr="0015310F">
        <w:rPr>
          <w:sz w:val="22"/>
          <w:lang w:val="en-GB"/>
        </w:rPr>
        <w:t xml:space="preserve"> processing</w:t>
      </w:r>
      <w:r w:rsidR="00932F25">
        <w:rPr>
          <w:sz w:val="22"/>
          <w:lang w:val="en-GB"/>
        </w:rPr>
        <w:t xml:space="preserve">, analysing </w:t>
      </w:r>
      <w:r w:rsidRPr="0015310F">
        <w:rPr>
          <w:sz w:val="22"/>
          <w:lang w:val="en-GB"/>
        </w:rPr>
        <w:t>of research</w:t>
      </w:r>
      <w:r w:rsidR="00932F25">
        <w:rPr>
          <w:sz w:val="22"/>
          <w:lang w:val="en-GB"/>
        </w:rPr>
        <w:t xml:space="preserve">. Also, participates in </w:t>
      </w:r>
      <w:r w:rsidRPr="0015310F">
        <w:rPr>
          <w:sz w:val="22"/>
          <w:lang w:val="en-GB"/>
        </w:rPr>
        <w:t xml:space="preserve"> the preparation and dissemination of research results;</w:t>
      </w:r>
    </w:p>
    <w:p w14:paraId="7EF30A35" w14:textId="6BB4FB5D" w:rsidR="00A94EBD" w:rsidRPr="0015310F" w:rsidRDefault="0008671A" w:rsidP="00A94EBD">
      <w:pPr>
        <w:pStyle w:val="ListParagraph"/>
        <w:numPr>
          <w:ilvl w:val="0"/>
          <w:numId w:val="32"/>
        </w:numPr>
        <w:spacing w:line="276" w:lineRule="auto"/>
        <w:rPr>
          <w:sz w:val="22"/>
          <w:lang w:val="en-GB"/>
        </w:rPr>
      </w:pPr>
      <w:r w:rsidRPr="0015310F">
        <w:rPr>
          <w:b/>
          <w:sz w:val="22"/>
          <w:lang w:val="en-GB"/>
        </w:rPr>
        <w:t>Research Institution</w:t>
      </w:r>
      <w:r w:rsidRPr="0015310F">
        <w:rPr>
          <w:sz w:val="22"/>
          <w:lang w:val="en-GB"/>
        </w:rPr>
        <w:t xml:space="preserve"> — a legal entity under public or private law that carries out higher education, scientific, experimental and/or innovation activities and whose principal areas of activity include the conduct of research;</w:t>
      </w:r>
    </w:p>
    <w:p w14:paraId="64A96A48" w14:textId="597A1619" w:rsidR="00A94EBD" w:rsidRPr="0015310F" w:rsidRDefault="0008671A" w:rsidP="00A94EBD">
      <w:pPr>
        <w:pStyle w:val="ListParagraph"/>
        <w:numPr>
          <w:ilvl w:val="0"/>
          <w:numId w:val="32"/>
        </w:numPr>
        <w:spacing w:line="276" w:lineRule="auto"/>
        <w:rPr>
          <w:sz w:val="22"/>
          <w:lang w:val="en-GB"/>
        </w:rPr>
      </w:pPr>
      <w:r w:rsidRPr="0015310F">
        <w:rPr>
          <w:b/>
          <w:sz w:val="22"/>
          <w:lang w:val="en-GB"/>
        </w:rPr>
        <w:t>Research Ethics</w:t>
      </w:r>
      <w:r w:rsidRPr="0015310F">
        <w:rPr>
          <w:sz w:val="22"/>
          <w:lang w:val="en-GB"/>
        </w:rPr>
        <w:t xml:space="preserve"> — adherence to ethical principles and standards in the planning, conduct, evaluation, publication, and use of research, ensuring the protection of human rights, research participants, animal welfare, the environment, the public interest</w:t>
      </w:r>
      <w:r w:rsidR="00124A98">
        <w:rPr>
          <w:sz w:val="22"/>
          <w:lang w:val="ka-GE"/>
        </w:rPr>
        <w:t xml:space="preserve"> </w:t>
      </w:r>
      <w:r w:rsidRPr="0015310F">
        <w:rPr>
          <w:sz w:val="22"/>
          <w:lang w:val="en-GB"/>
        </w:rPr>
        <w:t>and professional responsibility;</w:t>
      </w:r>
    </w:p>
    <w:p w14:paraId="37EE9BC4"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t>Research Integrity</w:t>
      </w:r>
      <w:r w:rsidRPr="0015310F">
        <w:rPr>
          <w:sz w:val="22"/>
          <w:lang w:val="en-GB"/>
        </w:rPr>
        <w:t xml:space="preserve"> — adherence to the principles of honesty, reliability, respect, accountability, transparency, and professional responsibility in the planning, conduct, evaluation, publication, and dissemination of research;</w:t>
      </w:r>
    </w:p>
    <w:p w14:paraId="32963C7D"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t>Academic Integrity</w:t>
      </w:r>
      <w:r w:rsidRPr="0015310F">
        <w:rPr>
          <w:sz w:val="22"/>
          <w:lang w:val="en-GB"/>
        </w:rPr>
        <w:t xml:space="preserve"> — the conduct of academic activities based on the values of honesty, trust, fai</w:t>
      </w:r>
      <w:r w:rsidR="00E4698A" w:rsidRPr="0015310F">
        <w:rPr>
          <w:sz w:val="22"/>
          <w:lang w:val="en-GB"/>
        </w:rPr>
        <w:t xml:space="preserve">rness, respect, responsibility </w:t>
      </w:r>
      <w:r w:rsidRPr="0015310F">
        <w:rPr>
          <w:sz w:val="22"/>
          <w:lang w:val="en-GB"/>
        </w:rPr>
        <w:t>and courage, in accordance with academic freedom, research ethics, and professional standards. Academic integrity encompasses ensuring honest, transparent, fair, and responsible conduct in teaching, learning, assessment, research, and knowledge dissemination, including the appropriate recognition and protection of academic work, research findings, and other intellectual activities;</w:t>
      </w:r>
    </w:p>
    <w:p w14:paraId="685B4320" w14:textId="4F350A54" w:rsidR="00A94EBD" w:rsidRPr="0015310F" w:rsidRDefault="00124A98" w:rsidP="00A94EBD">
      <w:pPr>
        <w:pStyle w:val="ListParagraph"/>
        <w:numPr>
          <w:ilvl w:val="0"/>
          <w:numId w:val="32"/>
        </w:numPr>
        <w:spacing w:line="276" w:lineRule="auto"/>
        <w:rPr>
          <w:sz w:val="22"/>
          <w:lang w:val="en-GB"/>
        </w:rPr>
      </w:pPr>
      <w:r>
        <w:rPr>
          <w:b/>
          <w:sz w:val="22"/>
        </w:rPr>
        <w:t xml:space="preserve">A </w:t>
      </w:r>
      <w:r w:rsidR="0008671A" w:rsidRPr="0015310F">
        <w:rPr>
          <w:b/>
          <w:sz w:val="22"/>
          <w:lang w:val="en-GB"/>
        </w:rPr>
        <w:t>Breach of Research Integrity</w:t>
      </w:r>
      <w:r w:rsidR="0008671A" w:rsidRPr="0015310F">
        <w:rPr>
          <w:sz w:val="22"/>
          <w:lang w:val="en-GB"/>
        </w:rPr>
        <w:t xml:space="preserve"> — an intentional or negligent act</w:t>
      </w:r>
      <w:r w:rsidR="00C76C05">
        <w:rPr>
          <w:sz w:val="22"/>
          <w:lang w:val="en-GB"/>
        </w:rPr>
        <w:t>tion</w:t>
      </w:r>
      <w:r w:rsidR="0008671A" w:rsidRPr="0015310F">
        <w:rPr>
          <w:sz w:val="22"/>
          <w:lang w:val="en-GB"/>
        </w:rPr>
        <w:t xml:space="preserve"> that violates the principles of research integrity and includes, inter alia, the fabrication or falsification of data, material, methods</w:t>
      </w:r>
      <w:r w:rsidR="00C76C05">
        <w:rPr>
          <w:sz w:val="22"/>
          <w:lang w:val="en-GB"/>
        </w:rPr>
        <w:t xml:space="preserve"> </w:t>
      </w:r>
      <w:r w:rsidR="0008671A" w:rsidRPr="0015310F">
        <w:rPr>
          <w:sz w:val="22"/>
          <w:lang w:val="en-GB"/>
        </w:rPr>
        <w:t>or research results, plagiarism, as well as other conduct that causes substantial harm to the reliability and integrity of research;</w:t>
      </w:r>
    </w:p>
    <w:p w14:paraId="26F8E06C" w14:textId="09788F74" w:rsidR="00A94EBD" w:rsidRPr="0015310F" w:rsidRDefault="0008671A" w:rsidP="00A94EBD">
      <w:pPr>
        <w:pStyle w:val="ListParagraph"/>
        <w:numPr>
          <w:ilvl w:val="0"/>
          <w:numId w:val="32"/>
        </w:numPr>
        <w:spacing w:line="276" w:lineRule="auto"/>
        <w:rPr>
          <w:sz w:val="22"/>
          <w:lang w:val="en-GB"/>
        </w:rPr>
      </w:pPr>
      <w:r w:rsidRPr="0015310F">
        <w:rPr>
          <w:b/>
          <w:sz w:val="22"/>
          <w:lang w:val="en-GB"/>
        </w:rPr>
        <w:t xml:space="preserve"> FAIR Principles</w:t>
      </w:r>
      <w:r w:rsidRPr="0015310F">
        <w:rPr>
          <w:sz w:val="22"/>
          <w:lang w:val="en-GB"/>
        </w:rPr>
        <w:t xml:space="preserve"> — principles for research data management based on Findability, Accessibility, Interoperability, and Reusability</w:t>
      </w:r>
      <w:r w:rsidR="00C76C05">
        <w:rPr>
          <w:sz w:val="22"/>
          <w:lang w:val="en-GB"/>
        </w:rPr>
        <w:t xml:space="preserve"> </w:t>
      </w:r>
      <w:r w:rsidR="00C76C05" w:rsidRPr="00DE26CE">
        <w:rPr>
          <w:b/>
          <w:bCs/>
          <w:sz w:val="22"/>
          <w:lang w:val="en-GB"/>
        </w:rPr>
        <w:t>(</w:t>
      </w:r>
      <w:r w:rsidR="00C76C05" w:rsidRPr="00DE26CE">
        <w:rPr>
          <w:b/>
          <w:bCs/>
          <w:sz w:val="22"/>
          <w:lang w:val="ka-GE"/>
        </w:rPr>
        <w:t xml:space="preserve"> </w:t>
      </w:r>
      <w:r w:rsidR="00C76C05" w:rsidRPr="00DE26CE">
        <w:rPr>
          <w:b/>
          <w:bCs/>
          <w:sz w:val="22"/>
        </w:rPr>
        <w:t xml:space="preserve">FAIR - </w:t>
      </w:r>
      <w:r w:rsidR="00C76C05" w:rsidRPr="00DE26CE">
        <w:rPr>
          <w:b/>
          <w:bCs/>
          <w:sz w:val="22"/>
          <w:lang w:val="ka-GE"/>
        </w:rPr>
        <w:t>Findable, Accessible, Interoperable, Reusable</w:t>
      </w:r>
      <w:r w:rsidR="00DC0126">
        <w:rPr>
          <w:sz w:val="22"/>
        </w:rPr>
        <w:t xml:space="preserve">). </w:t>
      </w:r>
    </w:p>
    <w:p w14:paraId="70FED0CD"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t>Generative Artificial Intelligence Tools</w:t>
      </w:r>
      <w:r w:rsidRPr="0015310F">
        <w:rPr>
          <w:sz w:val="22"/>
          <w:lang w:val="en-GB"/>
        </w:rPr>
        <w:t xml:space="preserve"> — software systems based on artificial intelligence that are used to generate text, images, audio and video materials, software code, or other content, as well as to support the processing and analysis of data within research activities;</w:t>
      </w:r>
    </w:p>
    <w:p w14:paraId="5F187B29"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lastRenderedPageBreak/>
        <w:t xml:space="preserve">Conflict of Interest </w:t>
      </w:r>
      <w:r w:rsidRPr="0015310F">
        <w:rPr>
          <w:sz w:val="22"/>
          <w:lang w:val="en-GB"/>
        </w:rPr>
        <w:t>— a circumstance in which a person's personal, professional, financial, institutional, or other interests may influence, or may reasonably be perceived as influencing, their decision-making, independence, impartiality, or objectivity in the planning, conduct, evaluation, funding, publication, or other activities related to research;</w:t>
      </w:r>
    </w:p>
    <w:p w14:paraId="4BF09249" w14:textId="77777777" w:rsidR="00A94EBD" w:rsidRPr="0015310F" w:rsidRDefault="0008671A" w:rsidP="00A94EBD">
      <w:pPr>
        <w:pStyle w:val="ListParagraph"/>
        <w:numPr>
          <w:ilvl w:val="0"/>
          <w:numId w:val="32"/>
        </w:numPr>
        <w:spacing w:line="276" w:lineRule="auto"/>
        <w:rPr>
          <w:sz w:val="22"/>
          <w:lang w:val="en-GB"/>
        </w:rPr>
      </w:pPr>
      <w:r w:rsidRPr="0015310F">
        <w:rPr>
          <w:sz w:val="22"/>
          <w:lang w:val="en-GB"/>
        </w:rPr>
        <w:t xml:space="preserve"> </w:t>
      </w:r>
      <w:r w:rsidRPr="0015310F">
        <w:rPr>
          <w:b/>
          <w:sz w:val="22"/>
          <w:lang w:val="en-GB"/>
        </w:rPr>
        <w:t>Open Science</w:t>
      </w:r>
      <w:r w:rsidRPr="0015310F">
        <w:rPr>
          <w:sz w:val="22"/>
          <w:lang w:val="en-GB"/>
        </w:rPr>
        <w:t xml:space="preserve"> — an approach to conducting research that ensures the maximum possible accessibility, transparency, verifiability, and reusability of scientific knowledge, publications, research data, methods, software code, protocols, and other research outputs, while complying with legal, ethical, intellectual property, and security requirements;</w:t>
      </w:r>
    </w:p>
    <w:p w14:paraId="29AEE9A8"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t>Plagiarism</w:t>
      </w:r>
      <w:r w:rsidRPr="0015310F">
        <w:rPr>
          <w:sz w:val="22"/>
          <w:lang w:val="en-GB"/>
        </w:rPr>
        <w:t xml:space="preserve"> — the use, in whole or in part, of another person's ideas, text, data, research results, images, methods, or other intellectual or creative work and presenting it as one's own work or achievement without appropriate citation or attribution of the source and author;</w:t>
      </w:r>
    </w:p>
    <w:p w14:paraId="7227954C" w14:textId="77777777" w:rsidR="00A94EBD" w:rsidRPr="0015310F" w:rsidRDefault="0008671A" w:rsidP="00A94EBD">
      <w:pPr>
        <w:pStyle w:val="ListParagraph"/>
        <w:numPr>
          <w:ilvl w:val="0"/>
          <w:numId w:val="32"/>
        </w:numPr>
        <w:spacing w:line="276" w:lineRule="auto"/>
        <w:rPr>
          <w:sz w:val="22"/>
          <w:lang w:val="en-GB"/>
        </w:rPr>
      </w:pPr>
      <w:r w:rsidRPr="0015310F">
        <w:rPr>
          <w:b/>
          <w:sz w:val="22"/>
          <w:lang w:val="en-GB"/>
        </w:rPr>
        <w:t>Self-Plagiarism (Text Recycling)</w:t>
      </w:r>
      <w:r w:rsidRPr="0015310F">
        <w:rPr>
          <w:sz w:val="22"/>
          <w:lang w:val="en-GB"/>
        </w:rPr>
        <w:t xml:space="preserve"> — the reuse by an author of their own previously published, assessed, or publicly available text, data, research results, or substantial portions thereof without appropriate attribution or disclosure, in a manner that presents the material as a new and original work or research result;</w:t>
      </w:r>
    </w:p>
    <w:p w14:paraId="440E7ECD" w14:textId="3467189A" w:rsidR="007157FB" w:rsidRPr="0015310F" w:rsidRDefault="0008671A" w:rsidP="00A94EBD">
      <w:pPr>
        <w:pStyle w:val="ListParagraph"/>
        <w:numPr>
          <w:ilvl w:val="0"/>
          <w:numId w:val="32"/>
        </w:numPr>
        <w:spacing w:line="276" w:lineRule="auto"/>
        <w:rPr>
          <w:sz w:val="22"/>
          <w:lang w:val="en-GB"/>
        </w:rPr>
      </w:pPr>
      <w:r w:rsidRPr="0015310F">
        <w:rPr>
          <w:b/>
          <w:sz w:val="22"/>
          <w:lang w:val="en-GB"/>
        </w:rPr>
        <w:t>Whistleblower —</w:t>
      </w:r>
      <w:r w:rsidRPr="0015310F">
        <w:rPr>
          <w:sz w:val="22"/>
          <w:lang w:val="en-GB"/>
        </w:rPr>
        <w:t xml:space="preserve"> a person who, in good faith, reports a suspected breach of academic or research integrity and is entitled to the applicable protection mechanisms.</w:t>
      </w:r>
    </w:p>
    <w:p w14:paraId="04224415" w14:textId="77777777" w:rsidR="00416DE3" w:rsidRPr="0015310F" w:rsidRDefault="00416DE3" w:rsidP="00E83E96">
      <w:pPr>
        <w:rPr>
          <w:color w:val="002060"/>
          <w:lang w:val="en-GB"/>
        </w:rPr>
      </w:pPr>
    </w:p>
    <w:p w14:paraId="45A392B7" w14:textId="77777777" w:rsidR="00F5267D" w:rsidRPr="0015310F" w:rsidRDefault="00F5267D" w:rsidP="00416DE3">
      <w:pPr>
        <w:rPr>
          <w:b/>
          <w:color w:val="002060"/>
          <w:lang w:val="en-GB"/>
        </w:rPr>
      </w:pPr>
    </w:p>
    <w:p w14:paraId="2FE79BAC" w14:textId="130531EF" w:rsidR="007157FB" w:rsidRPr="0015310F" w:rsidRDefault="007157FB" w:rsidP="00416DE3">
      <w:pPr>
        <w:rPr>
          <w:b/>
          <w:color w:val="002060"/>
          <w:lang w:val="en-GB"/>
        </w:rPr>
      </w:pPr>
      <w:r w:rsidRPr="0015310F">
        <w:rPr>
          <w:b/>
          <w:color w:val="002060"/>
          <w:lang w:val="en-GB"/>
        </w:rPr>
        <w:t>Article 3. Fundamental Principles of Research Activities</w:t>
      </w:r>
    </w:p>
    <w:p w14:paraId="4959484F" w14:textId="77777777" w:rsidR="00720068" w:rsidRPr="0015310F" w:rsidRDefault="00720068" w:rsidP="00416DE3">
      <w:pPr>
        <w:rPr>
          <w:b/>
          <w:color w:val="002060"/>
          <w:lang w:val="en-GB"/>
        </w:rPr>
      </w:pPr>
    </w:p>
    <w:p w14:paraId="0BC68FDA" w14:textId="7926A547" w:rsidR="00416DE3" w:rsidRPr="0015310F" w:rsidRDefault="007157FB" w:rsidP="00416DE3">
      <w:pPr>
        <w:rPr>
          <w:sz w:val="22"/>
          <w:lang w:val="en-GB"/>
        </w:rPr>
      </w:pPr>
      <w:r w:rsidRPr="0015310F">
        <w:rPr>
          <w:sz w:val="22"/>
          <w:lang w:val="en-GB"/>
        </w:rPr>
        <w:t>Research activities shall be based on the following fundamental principles:</w:t>
      </w:r>
    </w:p>
    <w:p w14:paraId="5E3235CA" w14:textId="77777777" w:rsidR="00B32F01" w:rsidRPr="0015310F" w:rsidRDefault="007157FB" w:rsidP="00B32F01">
      <w:pPr>
        <w:pStyle w:val="ListParagraph"/>
        <w:numPr>
          <w:ilvl w:val="0"/>
          <w:numId w:val="30"/>
        </w:numPr>
        <w:jc w:val="left"/>
        <w:rPr>
          <w:sz w:val="22"/>
          <w:lang w:val="en-GB"/>
        </w:rPr>
      </w:pPr>
      <w:r w:rsidRPr="0015310F">
        <w:rPr>
          <w:b/>
          <w:bCs/>
          <w:sz w:val="22"/>
          <w:lang w:val="en-GB"/>
        </w:rPr>
        <w:t>Reliability</w:t>
      </w:r>
    </w:p>
    <w:p w14:paraId="097A3264" w14:textId="75396FF1" w:rsidR="00B32F01" w:rsidRDefault="007157FB" w:rsidP="00F02DD7">
      <w:pPr>
        <w:rPr>
          <w:sz w:val="22"/>
          <w:lang w:val="en-GB"/>
        </w:rPr>
      </w:pPr>
      <w:r w:rsidRPr="0015310F">
        <w:rPr>
          <w:sz w:val="22"/>
          <w:lang w:val="en-GB"/>
        </w:rPr>
        <w:t>Research shall be conducted in accordance with scientifically sound methodologies, professional competence and ethical standards, in a manner that ensures the accuracy, quality, and reliability of the research process and its results.</w:t>
      </w:r>
    </w:p>
    <w:p w14:paraId="37885A5A" w14:textId="77777777" w:rsidR="00F02DD7" w:rsidRPr="0015310F" w:rsidRDefault="00F02DD7" w:rsidP="00F02DD7">
      <w:pPr>
        <w:rPr>
          <w:sz w:val="22"/>
          <w:lang w:val="en-GB"/>
        </w:rPr>
      </w:pPr>
    </w:p>
    <w:p w14:paraId="266DC07C" w14:textId="177C0AC5" w:rsidR="007157FB" w:rsidRPr="0015310F" w:rsidRDefault="007157FB" w:rsidP="00F02DD7">
      <w:pPr>
        <w:jc w:val="left"/>
        <w:rPr>
          <w:sz w:val="22"/>
          <w:lang w:val="en-GB"/>
        </w:rPr>
      </w:pPr>
      <w:r w:rsidRPr="0015310F">
        <w:rPr>
          <w:b/>
          <w:sz w:val="22"/>
          <w:lang w:val="en-GB"/>
        </w:rPr>
        <w:t>2. Honesty</w:t>
      </w:r>
      <w:r w:rsidR="00FF113B" w:rsidRPr="0015310F">
        <w:rPr>
          <w:sz w:val="22"/>
          <w:lang w:val="en-GB"/>
        </w:rPr>
        <w:t xml:space="preserve"> </w:t>
      </w:r>
      <w:r w:rsidR="00FF113B" w:rsidRPr="0015310F">
        <w:rPr>
          <w:sz w:val="22"/>
          <w:lang w:val="en-GB"/>
        </w:rPr>
        <w:br/>
      </w:r>
      <w:r w:rsidRPr="0015310F">
        <w:rPr>
          <w:sz w:val="22"/>
          <w:lang w:val="en-GB"/>
        </w:rPr>
        <w:t>Researchers shall:</w:t>
      </w:r>
      <w:r w:rsidR="00FF113B" w:rsidRPr="0015310F">
        <w:rPr>
          <w:sz w:val="22"/>
          <w:lang w:val="en-GB"/>
        </w:rPr>
        <w:t xml:space="preserve"> </w:t>
      </w:r>
      <w:r w:rsidR="00FF113B" w:rsidRPr="0015310F">
        <w:rPr>
          <w:sz w:val="22"/>
          <w:lang w:val="en-GB"/>
        </w:rPr>
        <w:br/>
      </w:r>
      <w:r w:rsidRPr="0015310F">
        <w:rPr>
          <w:rStyle w:val="Strong"/>
          <w:b w:val="0"/>
          <w:sz w:val="22"/>
          <w:lang w:val="en-GB"/>
        </w:rPr>
        <w:t>a)</w:t>
      </w:r>
      <w:r w:rsidRPr="0015310F">
        <w:rPr>
          <w:sz w:val="22"/>
          <w:lang w:val="en-GB"/>
        </w:rPr>
        <w:t xml:space="preserve"> present data, methods, results, and their interpretation relating to the research accurately, completely, and impartially;</w:t>
      </w:r>
      <w:r w:rsidR="00E80EE1" w:rsidRPr="0015310F">
        <w:rPr>
          <w:sz w:val="22"/>
          <w:lang w:val="en-GB"/>
        </w:rPr>
        <w:t xml:space="preserve"> </w:t>
      </w:r>
      <w:r w:rsidR="00E80EE1" w:rsidRPr="0015310F">
        <w:rPr>
          <w:sz w:val="22"/>
          <w:lang w:val="en-GB"/>
        </w:rPr>
        <w:br/>
      </w:r>
      <w:r w:rsidRPr="0015310F">
        <w:rPr>
          <w:rStyle w:val="Strong"/>
          <w:b w:val="0"/>
          <w:sz w:val="22"/>
          <w:lang w:val="en-GB"/>
        </w:rPr>
        <w:t>b)</w:t>
      </w:r>
      <w:r w:rsidRPr="0015310F">
        <w:rPr>
          <w:sz w:val="22"/>
          <w:lang w:val="en-GB"/>
        </w:rPr>
        <w:t xml:space="preserve"> refrain from fabrication, falsification, selective reporting, or any other form of misrepresentation of data, analysis, or research results;</w:t>
      </w:r>
      <w:r w:rsidR="00E80EE1" w:rsidRPr="0015310F">
        <w:rPr>
          <w:sz w:val="22"/>
          <w:lang w:val="en-GB"/>
        </w:rPr>
        <w:br/>
      </w:r>
      <w:r w:rsidRPr="0015310F">
        <w:rPr>
          <w:rStyle w:val="Strong"/>
          <w:b w:val="0"/>
          <w:sz w:val="22"/>
          <w:lang w:val="en-GB"/>
        </w:rPr>
        <w:t>c)</w:t>
      </w:r>
      <w:r w:rsidRPr="0015310F">
        <w:rPr>
          <w:sz w:val="22"/>
          <w:lang w:val="en-GB"/>
        </w:rPr>
        <w:t xml:space="preserve"> ensure transparency of the research process, the methodologies used in the research, and the research results.</w:t>
      </w:r>
    </w:p>
    <w:p w14:paraId="0CB5EF34" w14:textId="77777777" w:rsidR="00B32F01" w:rsidRPr="0015310F" w:rsidRDefault="00B32F01" w:rsidP="00B32F01">
      <w:pPr>
        <w:jc w:val="left"/>
        <w:rPr>
          <w:sz w:val="22"/>
          <w:lang w:val="en-GB"/>
        </w:rPr>
      </w:pPr>
    </w:p>
    <w:p w14:paraId="528543F2" w14:textId="21ADD7E8" w:rsidR="000B56FA" w:rsidRPr="0015310F" w:rsidRDefault="007157FB" w:rsidP="00F5267D">
      <w:pPr>
        <w:jc w:val="left"/>
        <w:rPr>
          <w:sz w:val="22"/>
          <w:lang w:val="en-GB"/>
        </w:rPr>
      </w:pPr>
      <w:r w:rsidRPr="0015310F">
        <w:rPr>
          <w:b/>
          <w:sz w:val="22"/>
          <w:lang w:val="en-GB"/>
        </w:rPr>
        <w:t>3. Respect</w:t>
      </w:r>
      <w:r w:rsidR="000B56FA" w:rsidRPr="0015310F">
        <w:rPr>
          <w:b/>
          <w:sz w:val="22"/>
          <w:lang w:val="en-GB"/>
        </w:rPr>
        <w:br/>
      </w:r>
      <w:r w:rsidRPr="0015310F">
        <w:rPr>
          <w:sz w:val="22"/>
          <w:lang w:val="en-GB"/>
        </w:rPr>
        <w:t>In conducting research activities, the following shall be respected and protected:</w:t>
      </w:r>
      <w:r w:rsidR="00E80EE1" w:rsidRPr="0015310F">
        <w:rPr>
          <w:sz w:val="22"/>
          <w:lang w:val="en-GB"/>
        </w:rPr>
        <w:t xml:space="preserve"> </w:t>
      </w:r>
    </w:p>
    <w:p w14:paraId="434D7FCB" w14:textId="77777777" w:rsidR="000B56FA" w:rsidRPr="0015310F" w:rsidRDefault="000B56FA" w:rsidP="000B56FA">
      <w:pPr>
        <w:pStyle w:val="ListParagraph"/>
        <w:numPr>
          <w:ilvl w:val="0"/>
          <w:numId w:val="31"/>
        </w:numPr>
        <w:rPr>
          <w:sz w:val="22"/>
          <w:lang w:val="en-GB"/>
        </w:rPr>
      </w:pPr>
      <w:r w:rsidRPr="0015310F">
        <w:rPr>
          <w:sz w:val="22"/>
          <w:lang w:val="en-GB"/>
        </w:rPr>
        <w:t>H</w:t>
      </w:r>
      <w:r w:rsidR="007157FB" w:rsidRPr="0015310F">
        <w:rPr>
          <w:sz w:val="22"/>
          <w:lang w:val="en-GB"/>
        </w:rPr>
        <w:t>uman dignity and fundamental rights and freedoms;</w:t>
      </w:r>
      <w:r w:rsidR="00E80EE1" w:rsidRPr="0015310F">
        <w:rPr>
          <w:sz w:val="22"/>
          <w:lang w:val="en-GB"/>
        </w:rPr>
        <w:t xml:space="preserve"> </w:t>
      </w:r>
    </w:p>
    <w:p w14:paraId="736E1DA6" w14:textId="77777777" w:rsidR="000B56FA" w:rsidRPr="0015310F" w:rsidRDefault="000B56FA" w:rsidP="000B56FA">
      <w:pPr>
        <w:pStyle w:val="ListParagraph"/>
        <w:numPr>
          <w:ilvl w:val="0"/>
          <w:numId w:val="31"/>
        </w:numPr>
        <w:rPr>
          <w:sz w:val="22"/>
          <w:lang w:val="en-GB"/>
        </w:rPr>
      </w:pPr>
      <w:r w:rsidRPr="0015310F">
        <w:rPr>
          <w:sz w:val="22"/>
          <w:lang w:val="en-GB"/>
        </w:rPr>
        <w:t>Safety</w:t>
      </w:r>
      <w:r w:rsidR="007157FB" w:rsidRPr="0015310F">
        <w:rPr>
          <w:sz w:val="22"/>
          <w:lang w:val="en-GB"/>
        </w:rPr>
        <w:t>, well-being, and legitimate interests of research participants; where research involves animals, their welfare and humane treatment, as well as applicable ethical and legal requirements, shall be ensured;</w:t>
      </w:r>
      <w:r w:rsidR="00E80EE1" w:rsidRPr="0015310F">
        <w:rPr>
          <w:sz w:val="22"/>
          <w:lang w:val="en-GB"/>
        </w:rPr>
        <w:t xml:space="preserve"> </w:t>
      </w:r>
    </w:p>
    <w:p w14:paraId="6E4677C5" w14:textId="6D32DA2B" w:rsidR="000B56FA" w:rsidRPr="0015310F" w:rsidRDefault="000B56FA" w:rsidP="000B56FA">
      <w:pPr>
        <w:pStyle w:val="ListParagraph"/>
        <w:numPr>
          <w:ilvl w:val="0"/>
          <w:numId w:val="31"/>
        </w:numPr>
        <w:rPr>
          <w:sz w:val="22"/>
          <w:lang w:val="en-GB"/>
        </w:rPr>
      </w:pPr>
      <w:r w:rsidRPr="0015310F">
        <w:rPr>
          <w:sz w:val="22"/>
          <w:lang w:val="en-GB"/>
        </w:rPr>
        <w:t>E</w:t>
      </w:r>
      <w:r w:rsidR="007157FB" w:rsidRPr="0015310F">
        <w:rPr>
          <w:sz w:val="22"/>
          <w:lang w:val="en-GB"/>
        </w:rPr>
        <w:t>nvironment, biodiversity and cultural heritage;</w:t>
      </w:r>
    </w:p>
    <w:p w14:paraId="17BCFCFD" w14:textId="3293A020" w:rsidR="007157FB" w:rsidRPr="0015310F" w:rsidRDefault="000B56FA" w:rsidP="000B56FA">
      <w:pPr>
        <w:pStyle w:val="ListParagraph"/>
        <w:numPr>
          <w:ilvl w:val="0"/>
          <w:numId w:val="31"/>
        </w:numPr>
        <w:rPr>
          <w:lang w:val="en-GB"/>
        </w:rPr>
      </w:pPr>
      <w:r w:rsidRPr="0015310F">
        <w:rPr>
          <w:sz w:val="22"/>
          <w:lang w:val="en-GB"/>
        </w:rPr>
        <w:lastRenderedPageBreak/>
        <w:t>I</w:t>
      </w:r>
      <w:r w:rsidR="007157FB" w:rsidRPr="0015310F">
        <w:rPr>
          <w:sz w:val="22"/>
          <w:lang w:val="en-GB"/>
        </w:rPr>
        <w:t>ntellectual property rights and the appropriate recognition of the scientific contributions of other researchers.</w:t>
      </w:r>
    </w:p>
    <w:p w14:paraId="6472C995" w14:textId="77777777" w:rsidR="00685979" w:rsidRPr="0015310F" w:rsidRDefault="00685979" w:rsidP="00685979">
      <w:pPr>
        <w:pStyle w:val="ListParagraph"/>
        <w:ind w:left="360"/>
        <w:rPr>
          <w:lang w:val="en-GB"/>
        </w:rPr>
      </w:pPr>
    </w:p>
    <w:p w14:paraId="6D56006D" w14:textId="0E2FDEB1" w:rsidR="007214B6" w:rsidRPr="0015310F" w:rsidRDefault="007157FB" w:rsidP="007214B6">
      <w:pPr>
        <w:rPr>
          <w:b/>
          <w:sz w:val="22"/>
          <w:lang w:val="en-GB"/>
        </w:rPr>
      </w:pPr>
      <w:r w:rsidRPr="0015310F">
        <w:rPr>
          <w:b/>
          <w:lang w:val="en-GB"/>
        </w:rPr>
        <w:t xml:space="preserve">4. </w:t>
      </w:r>
      <w:r w:rsidRPr="0015310F">
        <w:rPr>
          <w:b/>
          <w:sz w:val="22"/>
          <w:lang w:val="en-GB"/>
        </w:rPr>
        <w:t>Fairness</w:t>
      </w:r>
    </w:p>
    <w:p w14:paraId="30C9C3A4" w14:textId="590DEAF6" w:rsidR="007157FB" w:rsidRPr="0015310F" w:rsidRDefault="007157FB" w:rsidP="007214B6">
      <w:pPr>
        <w:rPr>
          <w:sz w:val="22"/>
          <w:lang w:val="en-GB"/>
        </w:rPr>
      </w:pPr>
      <w:r w:rsidRPr="0015310F">
        <w:rPr>
          <w:sz w:val="22"/>
          <w:lang w:val="en-GB"/>
        </w:rPr>
        <w:t>Research activities shall be conducted on the basis of the principles of impartiality, equality, fair treatment, and non-discrimination. Equal opportunities shall be ensured for all participants in research, together with the protection of their rights and legitimate interests and the fair and appropriate recognition of their scientific contributions.</w:t>
      </w:r>
    </w:p>
    <w:p w14:paraId="05FBC92B" w14:textId="77777777" w:rsidR="00685979" w:rsidRPr="0015310F" w:rsidRDefault="00685979" w:rsidP="007214B6">
      <w:pPr>
        <w:rPr>
          <w:b/>
          <w:sz w:val="22"/>
          <w:lang w:val="en-GB"/>
        </w:rPr>
      </w:pPr>
    </w:p>
    <w:p w14:paraId="2963A70D" w14:textId="77777777" w:rsidR="00720068" w:rsidRPr="0015310F" w:rsidRDefault="007157FB" w:rsidP="00F5267D">
      <w:pPr>
        <w:rPr>
          <w:b/>
          <w:sz w:val="22"/>
          <w:lang w:val="en-GB"/>
        </w:rPr>
      </w:pPr>
      <w:r w:rsidRPr="0015310F">
        <w:rPr>
          <w:b/>
          <w:sz w:val="22"/>
          <w:lang w:val="en-GB"/>
        </w:rPr>
        <w:t>5. Accountability</w:t>
      </w:r>
    </w:p>
    <w:p w14:paraId="4BEFFCB4" w14:textId="54284ECB" w:rsidR="00D523AF" w:rsidRPr="0015310F" w:rsidRDefault="00B50B5E" w:rsidP="00F5267D">
      <w:pPr>
        <w:rPr>
          <w:b/>
          <w:sz w:val="22"/>
          <w:lang w:val="en-GB"/>
        </w:rPr>
      </w:pPr>
      <w:r w:rsidRPr="0015310F">
        <w:rPr>
          <w:sz w:val="22"/>
          <w:lang w:val="en-GB"/>
        </w:rPr>
        <w:br/>
      </w:r>
      <w:r w:rsidR="007157FB" w:rsidRPr="0015310F">
        <w:rPr>
          <w:sz w:val="22"/>
          <w:lang w:val="en-GB"/>
        </w:rPr>
        <w:t>Researchers and research institutions shall be responsible for:</w:t>
      </w:r>
    </w:p>
    <w:p w14:paraId="0533CBAA" w14:textId="3D795FFB" w:rsidR="00305551" w:rsidRPr="0015310F" w:rsidRDefault="00305551" w:rsidP="00803CB7">
      <w:pPr>
        <w:pStyle w:val="ListParagraph"/>
        <w:numPr>
          <w:ilvl w:val="0"/>
          <w:numId w:val="33"/>
        </w:numPr>
        <w:spacing w:line="276" w:lineRule="auto"/>
        <w:rPr>
          <w:sz w:val="22"/>
          <w:lang w:val="en-GB"/>
        </w:rPr>
      </w:pPr>
      <w:r w:rsidRPr="0015310F">
        <w:rPr>
          <w:sz w:val="22"/>
          <w:lang w:val="en-GB"/>
        </w:rPr>
        <w:t>Quality</w:t>
      </w:r>
      <w:r w:rsidR="007157FB" w:rsidRPr="0015310F">
        <w:rPr>
          <w:sz w:val="22"/>
          <w:lang w:val="en-GB"/>
        </w:rPr>
        <w:t xml:space="preserve"> and integrity of research activities and their outcomes;</w:t>
      </w:r>
      <w:r w:rsidR="00D523AF" w:rsidRPr="0015310F">
        <w:rPr>
          <w:sz w:val="22"/>
          <w:lang w:val="en-GB"/>
        </w:rPr>
        <w:t xml:space="preserve"> </w:t>
      </w:r>
    </w:p>
    <w:p w14:paraId="229AA203" w14:textId="434A1774" w:rsidR="00305551" w:rsidRPr="0015310F" w:rsidRDefault="00305551" w:rsidP="00803CB7">
      <w:pPr>
        <w:pStyle w:val="ListParagraph"/>
        <w:numPr>
          <w:ilvl w:val="0"/>
          <w:numId w:val="33"/>
        </w:numPr>
        <w:spacing w:line="276" w:lineRule="auto"/>
        <w:rPr>
          <w:sz w:val="22"/>
          <w:lang w:val="en-GB"/>
        </w:rPr>
      </w:pPr>
      <w:r w:rsidRPr="0015310F">
        <w:rPr>
          <w:sz w:val="22"/>
          <w:lang w:val="en-GB"/>
        </w:rPr>
        <w:t>R</w:t>
      </w:r>
      <w:r w:rsidR="007157FB" w:rsidRPr="0015310F">
        <w:rPr>
          <w:sz w:val="22"/>
          <w:lang w:val="en-GB"/>
        </w:rPr>
        <w:t>eliability of research results and, taking into account the specific requirements of the relevant discipline, their reproducibility, meaning the possibility of independently repeating, verifying, and using the r</w:t>
      </w:r>
      <w:r w:rsidR="00D523AF" w:rsidRPr="0015310F">
        <w:rPr>
          <w:sz w:val="22"/>
          <w:lang w:val="en-GB"/>
        </w:rPr>
        <w:t>esearch results;</w:t>
      </w:r>
    </w:p>
    <w:p w14:paraId="6E0051AF" w14:textId="77777777" w:rsidR="00305551" w:rsidRPr="0015310F" w:rsidRDefault="00305551" w:rsidP="00803CB7">
      <w:pPr>
        <w:pStyle w:val="ListParagraph"/>
        <w:numPr>
          <w:ilvl w:val="0"/>
          <w:numId w:val="33"/>
        </w:numPr>
        <w:spacing w:line="276" w:lineRule="auto"/>
        <w:rPr>
          <w:sz w:val="22"/>
          <w:lang w:val="en-GB"/>
        </w:rPr>
      </w:pPr>
      <w:r w:rsidRPr="0015310F">
        <w:rPr>
          <w:sz w:val="22"/>
          <w:lang w:val="en-GB"/>
        </w:rPr>
        <w:t>R</w:t>
      </w:r>
      <w:r w:rsidR="007157FB" w:rsidRPr="0015310F">
        <w:rPr>
          <w:sz w:val="22"/>
          <w:lang w:val="en-GB"/>
        </w:rPr>
        <w:t>esponsible assessment of the ethical, scientific, and societal impacts arising from research and appropriate responses thereto;</w:t>
      </w:r>
    </w:p>
    <w:p w14:paraId="310C4027" w14:textId="2B977F6D" w:rsidR="007157FB" w:rsidRPr="0015310F" w:rsidRDefault="00D523AF" w:rsidP="00803CB7">
      <w:pPr>
        <w:pStyle w:val="ListParagraph"/>
        <w:numPr>
          <w:ilvl w:val="0"/>
          <w:numId w:val="33"/>
        </w:numPr>
        <w:spacing w:line="276" w:lineRule="auto"/>
        <w:rPr>
          <w:sz w:val="22"/>
          <w:lang w:val="en-GB"/>
        </w:rPr>
      </w:pPr>
      <w:r w:rsidRPr="0015310F">
        <w:rPr>
          <w:sz w:val="22"/>
          <w:lang w:val="en-GB"/>
        </w:rPr>
        <w:t>C</w:t>
      </w:r>
      <w:r w:rsidR="007157FB" w:rsidRPr="0015310F">
        <w:rPr>
          <w:sz w:val="22"/>
          <w:lang w:val="en-GB"/>
        </w:rPr>
        <w:t>ompliance with the requirements established by this Code, the legislation of Georgia, and relevant institutional regulations.</w:t>
      </w:r>
    </w:p>
    <w:p w14:paraId="6335990E" w14:textId="380D42B4" w:rsidR="00825060" w:rsidRPr="0015310F" w:rsidRDefault="00825060" w:rsidP="00C87581">
      <w:pPr>
        <w:spacing w:line="276" w:lineRule="auto"/>
        <w:rPr>
          <w:lang w:val="en-GB"/>
        </w:rPr>
      </w:pPr>
    </w:p>
    <w:p w14:paraId="6FC4C68F" w14:textId="27FD0452" w:rsidR="00720068" w:rsidRPr="0015310F" w:rsidRDefault="00720068" w:rsidP="00C87581">
      <w:pPr>
        <w:spacing w:line="276" w:lineRule="auto"/>
        <w:rPr>
          <w:lang w:val="en-GB"/>
        </w:rPr>
      </w:pPr>
    </w:p>
    <w:p w14:paraId="309B7A8F" w14:textId="77777777" w:rsidR="00720068" w:rsidRPr="0015310F" w:rsidRDefault="00720068" w:rsidP="00C87581">
      <w:pPr>
        <w:spacing w:line="276" w:lineRule="auto"/>
        <w:rPr>
          <w:lang w:val="en-GB"/>
        </w:rPr>
      </w:pPr>
    </w:p>
    <w:p w14:paraId="3E05E199" w14:textId="7324895A" w:rsidR="007157FB" w:rsidRPr="0015310F" w:rsidRDefault="007157FB" w:rsidP="00505691">
      <w:pPr>
        <w:shd w:val="clear" w:color="auto" w:fill="F2F2F2" w:themeFill="background1" w:themeFillShade="F2"/>
        <w:spacing w:line="276" w:lineRule="auto"/>
        <w:jc w:val="center"/>
        <w:rPr>
          <w:b/>
          <w:color w:val="002060"/>
          <w:sz w:val="28"/>
          <w:szCs w:val="28"/>
          <w:lang w:val="en-GB"/>
        </w:rPr>
      </w:pPr>
      <w:r w:rsidRPr="0015310F">
        <w:rPr>
          <w:b/>
          <w:color w:val="002060"/>
          <w:sz w:val="28"/>
          <w:szCs w:val="28"/>
          <w:lang w:val="en-GB"/>
        </w:rPr>
        <w:t>Chapter II — Institutional Framework for Resea</w:t>
      </w:r>
      <w:r w:rsidR="00D523AF" w:rsidRPr="0015310F">
        <w:rPr>
          <w:b/>
          <w:color w:val="002060"/>
          <w:sz w:val="28"/>
          <w:szCs w:val="28"/>
          <w:lang w:val="en-GB"/>
        </w:rPr>
        <w:t xml:space="preserve">rch Ethics, Research Integrity </w:t>
      </w:r>
      <w:r w:rsidRPr="0015310F">
        <w:rPr>
          <w:b/>
          <w:color w:val="002060"/>
          <w:sz w:val="28"/>
          <w:szCs w:val="28"/>
          <w:lang w:val="en-GB"/>
        </w:rPr>
        <w:t>and Academic Integrity</w:t>
      </w:r>
    </w:p>
    <w:p w14:paraId="5BB64139" w14:textId="77777777" w:rsidR="00825060" w:rsidRPr="0015310F" w:rsidRDefault="00825060" w:rsidP="00C87581">
      <w:pPr>
        <w:spacing w:line="276" w:lineRule="auto"/>
        <w:rPr>
          <w:b/>
          <w:color w:val="002060"/>
          <w:sz w:val="28"/>
          <w:szCs w:val="28"/>
          <w:lang w:val="en-GB"/>
        </w:rPr>
      </w:pPr>
    </w:p>
    <w:p w14:paraId="02AC84BA" w14:textId="77777777" w:rsidR="007157FB" w:rsidRPr="0015310F" w:rsidRDefault="007157FB" w:rsidP="00C87581">
      <w:pPr>
        <w:spacing w:line="276" w:lineRule="auto"/>
        <w:rPr>
          <w:b/>
          <w:color w:val="002060"/>
          <w:szCs w:val="24"/>
          <w:lang w:val="en-GB"/>
        </w:rPr>
      </w:pPr>
      <w:r w:rsidRPr="0015310F">
        <w:rPr>
          <w:b/>
          <w:color w:val="002060"/>
          <w:szCs w:val="24"/>
          <w:lang w:val="en-GB"/>
        </w:rPr>
        <w:t>Article 4. Research Environment</w:t>
      </w:r>
    </w:p>
    <w:p w14:paraId="61A81255" w14:textId="59FA0D82" w:rsidR="007157FB" w:rsidRPr="0015310F" w:rsidRDefault="007157FB" w:rsidP="007D7A55">
      <w:pPr>
        <w:pStyle w:val="NormalWeb"/>
        <w:spacing w:line="276" w:lineRule="auto"/>
        <w:rPr>
          <w:rFonts w:ascii="Sylfaen" w:hAnsi="Sylfaen"/>
          <w:sz w:val="22"/>
          <w:szCs w:val="22"/>
          <w:lang w:val="en-GB"/>
        </w:rPr>
      </w:pPr>
      <w:r w:rsidRPr="0015310F">
        <w:rPr>
          <w:rFonts w:ascii="Sylfaen" w:hAnsi="Sylfaen"/>
          <w:sz w:val="22"/>
          <w:szCs w:val="22"/>
          <w:lang w:val="en-GB"/>
        </w:rPr>
        <w:t>The research institution shall ensure:</w:t>
      </w:r>
      <w:r w:rsidR="00C87581" w:rsidRPr="0015310F">
        <w:rPr>
          <w:rFonts w:ascii="Sylfaen" w:hAnsi="Sylfaen"/>
          <w:sz w:val="22"/>
          <w:szCs w:val="22"/>
          <w:lang w:val="en-GB"/>
        </w:rPr>
        <w:t xml:space="preserve"> </w:t>
      </w:r>
      <w:r w:rsidR="00C87581" w:rsidRPr="0015310F">
        <w:rPr>
          <w:rFonts w:ascii="Sylfaen" w:hAnsi="Sylfaen"/>
          <w:sz w:val="22"/>
          <w:szCs w:val="22"/>
          <w:lang w:val="en-GB"/>
        </w:rPr>
        <w:br/>
      </w:r>
      <w:r w:rsidRPr="0015310F">
        <w:rPr>
          <w:rStyle w:val="Strong"/>
          <w:rFonts w:ascii="Sylfaen" w:hAnsi="Sylfaen"/>
          <w:sz w:val="22"/>
          <w:szCs w:val="22"/>
          <w:lang w:val="en-GB"/>
        </w:rPr>
        <w:t>a)</w:t>
      </w:r>
      <w:r w:rsidRPr="0015310F">
        <w:rPr>
          <w:rFonts w:ascii="Sylfaen" w:hAnsi="Sylfaen"/>
          <w:sz w:val="22"/>
          <w:szCs w:val="22"/>
          <w:lang w:val="en-GB"/>
        </w:rPr>
        <w:t xml:space="preserve"> </w:t>
      </w:r>
      <w:r w:rsidR="007D7A55">
        <w:rPr>
          <w:rFonts w:ascii="Sylfaen" w:hAnsi="Sylfaen"/>
          <w:sz w:val="22"/>
          <w:szCs w:val="22"/>
          <w:lang w:val="en-GB"/>
        </w:rPr>
        <w:t>A</w:t>
      </w:r>
      <w:r w:rsidRPr="0015310F">
        <w:rPr>
          <w:rFonts w:ascii="Sylfaen" w:hAnsi="Sylfaen"/>
          <w:sz w:val="22"/>
          <w:szCs w:val="22"/>
          <w:lang w:val="en-GB"/>
        </w:rPr>
        <w:t xml:space="preserve"> safe environment based on academic freedom and research independence;</w:t>
      </w:r>
      <w:r w:rsidR="00C87581" w:rsidRPr="0015310F">
        <w:rPr>
          <w:rFonts w:ascii="Sylfaen" w:hAnsi="Sylfaen"/>
          <w:sz w:val="22"/>
          <w:szCs w:val="22"/>
          <w:lang w:val="en-GB"/>
        </w:rPr>
        <w:t xml:space="preserve"> </w:t>
      </w:r>
      <w:r w:rsidR="00C87581" w:rsidRPr="0015310F">
        <w:rPr>
          <w:rFonts w:ascii="Sylfaen" w:hAnsi="Sylfaen"/>
          <w:sz w:val="22"/>
          <w:szCs w:val="22"/>
          <w:lang w:val="en-GB"/>
        </w:rPr>
        <w:br/>
      </w:r>
      <w:r w:rsidRPr="0015310F">
        <w:rPr>
          <w:rStyle w:val="Strong"/>
          <w:rFonts w:ascii="Sylfaen" w:hAnsi="Sylfaen"/>
          <w:sz w:val="22"/>
          <w:szCs w:val="22"/>
          <w:lang w:val="en-GB"/>
        </w:rPr>
        <w:t>b)</w:t>
      </w:r>
      <w:r w:rsidRPr="0015310F">
        <w:rPr>
          <w:rFonts w:ascii="Sylfaen" w:hAnsi="Sylfaen"/>
          <w:sz w:val="22"/>
          <w:szCs w:val="22"/>
          <w:lang w:val="en-GB"/>
        </w:rPr>
        <w:t xml:space="preserve"> </w:t>
      </w:r>
      <w:r w:rsidR="007D7A55">
        <w:rPr>
          <w:rFonts w:ascii="Sylfaen" w:hAnsi="Sylfaen"/>
          <w:sz w:val="22"/>
          <w:szCs w:val="22"/>
          <w:lang w:val="en-GB"/>
        </w:rPr>
        <w:t>A</w:t>
      </w:r>
      <w:r w:rsidRPr="0015310F">
        <w:rPr>
          <w:rFonts w:ascii="Sylfaen" w:hAnsi="Sylfaen"/>
          <w:sz w:val="22"/>
          <w:szCs w:val="22"/>
          <w:lang w:val="en-GB"/>
        </w:rPr>
        <w:t>n environment free from discrimination;</w:t>
      </w:r>
      <w:r w:rsidR="00C87581" w:rsidRPr="0015310F">
        <w:rPr>
          <w:rFonts w:ascii="Sylfaen" w:hAnsi="Sylfaen"/>
          <w:sz w:val="22"/>
          <w:szCs w:val="22"/>
          <w:lang w:val="en-GB"/>
        </w:rPr>
        <w:t xml:space="preserve"> </w:t>
      </w:r>
      <w:r w:rsidR="00C87581" w:rsidRPr="0015310F">
        <w:rPr>
          <w:rFonts w:ascii="Sylfaen" w:hAnsi="Sylfaen"/>
          <w:sz w:val="22"/>
          <w:szCs w:val="22"/>
          <w:lang w:val="en-GB"/>
        </w:rPr>
        <w:br/>
      </w:r>
      <w:r w:rsidRPr="0015310F">
        <w:rPr>
          <w:rStyle w:val="Strong"/>
          <w:rFonts w:ascii="Sylfaen" w:hAnsi="Sylfaen"/>
          <w:sz w:val="22"/>
          <w:szCs w:val="22"/>
          <w:lang w:val="en-GB"/>
        </w:rPr>
        <w:t>c)</w:t>
      </w:r>
      <w:r w:rsidRPr="0015310F">
        <w:rPr>
          <w:rFonts w:ascii="Sylfaen" w:hAnsi="Sylfaen"/>
          <w:sz w:val="22"/>
          <w:szCs w:val="22"/>
          <w:lang w:val="en-GB"/>
        </w:rPr>
        <w:t xml:space="preserve"> </w:t>
      </w:r>
      <w:r w:rsidR="007D7A55">
        <w:rPr>
          <w:rFonts w:ascii="Sylfaen" w:hAnsi="Sylfaen"/>
          <w:sz w:val="22"/>
          <w:szCs w:val="22"/>
          <w:lang w:val="en-GB"/>
        </w:rPr>
        <w:t>A</w:t>
      </w:r>
      <w:r w:rsidRPr="0015310F">
        <w:rPr>
          <w:rFonts w:ascii="Sylfaen" w:hAnsi="Sylfaen"/>
          <w:sz w:val="22"/>
          <w:szCs w:val="22"/>
          <w:lang w:val="en-GB"/>
        </w:rPr>
        <w:t>dherence to the principles of equality, diversity, and inclusion;</w:t>
      </w:r>
      <w:r w:rsidR="00C87581" w:rsidRPr="0015310F">
        <w:rPr>
          <w:rFonts w:ascii="Sylfaen" w:hAnsi="Sylfaen"/>
          <w:sz w:val="22"/>
          <w:szCs w:val="22"/>
          <w:lang w:val="en-GB"/>
        </w:rPr>
        <w:br/>
      </w:r>
      <w:r w:rsidRPr="0015310F">
        <w:rPr>
          <w:rStyle w:val="Strong"/>
          <w:rFonts w:ascii="Sylfaen" w:hAnsi="Sylfaen"/>
          <w:sz w:val="22"/>
          <w:szCs w:val="22"/>
          <w:lang w:val="en-GB"/>
        </w:rPr>
        <w:t>d)</w:t>
      </w:r>
      <w:r w:rsidRPr="0015310F">
        <w:rPr>
          <w:rFonts w:ascii="Sylfaen" w:hAnsi="Sylfaen"/>
          <w:sz w:val="22"/>
          <w:szCs w:val="22"/>
          <w:lang w:val="en-GB"/>
        </w:rPr>
        <w:t xml:space="preserve"> </w:t>
      </w:r>
      <w:r w:rsidR="007D7A55">
        <w:rPr>
          <w:rFonts w:ascii="Sylfaen" w:hAnsi="Sylfaen"/>
          <w:sz w:val="22"/>
          <w:szCs w:val="22"/>
          <w:lang w:val="en-GB"/>
        </w:rPr>
        <w:t>D</w:t>
      </w:r>
      <w:r w:rsidRPr="0015310F">
        <w:rPr>
          <w:rFonts w:ascii="Sylfaen" w:hAnsi="Sylfaen"/>
          <w:sz w:val="22"/>
          <w:szCs w:val="22"/>
          <w:lang w:val="en-GB"/>
        </w:rPr>
        <w:t>evelopment of a culture of research ethics, research integrity, and academic integrity based on academic freedom, professional responsibility, collaboration, mutual respect, mentorship, and continuous improvement;</w:t>
      </w:r>
      <w:r w:rsidR="00C87581" w:rsidRPr="0015310F">
        <w:rPr>
          <w:rFonts w:ascii="Sylfaen" w:hAnsi="Sylfaen"/>
          <w:sz w:val="22"/>
          <w:szCs w:val="22"/>
          <w:lang w:val="en-GB"/>
        </w:rPr>
        <w:t xml:space="preserve"> </w:t>
      </w:r>
      <w:r w:rsidR="00C87581" w:rsidRPr="0015310F">
        <w:rPr>
          <w:rFonts w:ascii="Sylfaen" w:hAnsi="Sylfaen"/>
          <w:sz w:val="22"/>
          <w:szCs w:val="22"/>
          <w:lang w:val="en-GB"/>
        </w:rPr>
        <w:br/>
      </w:r>
      <w:r w:rsidRPr="0015310F">
        <w:rPr>
          <w:rStyle w:val="Strong"/>
          <w:rFonts w:ascii="Sylfaen" w:hAnsi="Sylfaen"/>
          <w:sz w:val="22"/>
          <w:szCs w:val="22"/>
          <w:lang w:val="en-GB"/>
        </w:rPr>
        <w:t>e)</w:t>
      </w:r>
      <w:r w:rsidRPr="0015310F">
        <w:rPr>
          <w:rFonts w:ascii="Sylfaen" w:hAnsi="Sylfaen"/>
          <w:sz w:val="22"/>
          <w:szCs w:val="22"/>
          <w:lang w:val="en-GB"/>
        </w:rPr>
        <w:t xml:space="preserve"> </w:t>
      </w:r>
      <w:r w:rsidR="007D7A55">
        <w:rPr>
          <w:rFonts w:ascii="Sylfaen" w:hAnsi="Sylfaen"/>
          <w:sz w:val="22"/>
          <w:szCs w:val="22"/>
          <w:lang w:val="en-GB"/>
        </w:rPr>
        <w:t>E</w:t>
      </w:r>
      <w:r w:rsidRPr="0015310F">
        <w:rPr>
          <w:rFonts w:ascii="Sylfaen" w:hAnsi="Sylfaen"/>
          <w:sz w:val="22"/>
          <w:szCs w:val="22"/>
          <w:lang w:val="en-GB"/>
        </w:rPr>
        <w:t xml:space="preserve">ffective mechanisms for the protection of </w:t>
      </w:r>
      <w:r w:rsidR="007D7A55" w:rsidRPr="0015310F">
        <w:rPr>
          <w:rFonts w:ascii="Sylfaen" w:hAnsi="Sylfaen"/>
          <w:sz w:val="22"/>
          <w:szCs w:val="22"/>
          <w:lang w:val="en-GB"/>
        </w:rPr>
        <w:t>whistle-blowers</w:t>
      </w:r>
      <w:r w:rsidRPr="0015310F">
        <w:rPr>
          <w:rFonts w:ascii="Sylfaen" w:hAnsi="Sylfaen"/>
          <w:sz w:val="22"/>
          <w:szCs w:val="22"/>
          <w:lang w:val="en-GB"/>
        </w:rPr>
        <w:t>;</w:t>
      </w:r>
      <w:r w:rsidR="00C87581" w:rsidRPr="0015310F">
        <w:rPr>
          <w:rFonts w:ascii="Sylfaen" w:hAnsi="Sylfaen"/>
          <w:sz w:val="22"/>
          <w:szCs w:val="22"/>
          <w:lang w:val="en-GB"/>
        </w:rPr>
        <w:t xml:space="preserve"> </w:t>
      </w:r>
      <w:r w:rsidR="00C87581" w:rsidRPr="0015310F">
        <w:rPr>
          <w:rFonts w:ascii="Sylfaen" w:hAnsi="Sylfaen"/>
          <w:sz w:val="22"/>
          <w:szCs w:val="22"/>
          <w:lang w:val="en-GB"/>
        </w:rPr>
        <w:br/>
      </w:r>
      <w:r w:rsidRPr="0015310F">
        <w:rPr>
          <w:rStyle w:val="Strong"/>
          <w:rFonts w:ascii="Sylfaen" w:hAnsi="Sylfaen"/>
          <w:sz w:val="22"/>
          <w:szCs w:val="22"/>
          <w:lang w:val="en-GB"/>
        </w:rPr>
        <w:t>f)</w:t>
      </w:r>
      <w:r w:rsidRPr="0015310F">
        <w:rPr>
          <w:rFonts w:ascii="Sylfaen" w:hAnsi="Sylfaen"/>
          <w:sz w:val="22"/>
          <w:szCs w:val="22"/>
          <w:lang w:val="en-GB"/>
        </w:rPr>
        <w:t xml:space="preserve"> </w:t>
      </w:r>
      <w:r w:rsidR="007D7A55">
        <w:rPr>
          <w:rFonts w:ascii="Sylfaen" w:hAnsi="Sylfaen"/>
          <w:sz w:val="22"/>
          <w:szCs w:val="22"/>
          <w:lang w:val="en-GB"/>
        </w:rPr>
        <w:t>A</w:t>
      </w:r>
      <w:r w:rsidRPr="0015310F">
        <w:rPr>
          <w:rFonts w:ascii="Sylfaen" w:hAnsi="Sylfaen"/>
          <w:sz w:val="22"/>
          <w:szCs w:val="22"/>
          <w:lang w:val="en-GB"/>
        </w:rPr>
        <w:t>ppropriate infrastructure for the secure and proper storage and processing of research data.</w:t>
      </w:r>
    </w:p>
    <w:p w14:paraId="28BBB133" w14:textId="77777777" w:rsidR="009E7140" w:rsidRPr="0015310F" w:rsidRDefault="009E7140" w:rsidP="00F5267D">
      <w:pPr>
        <w:spacing w:line="276" w:lineRule="auto"/>
        <w:rPr>
          <w:rFonts w:eastAsia="Times New Roman" w:cs="Arial"/>
          <w:sz w:val="22"/>
          <w:lang w:val="en-GB"/>
        </w:rPr>
      </w:pPr>
    </w:p>
    <w:p w14:paraId="7BF84090" w14:textId="77777777" w:rsidR="009E7140" w:rsidRPr="0015310F" w:rsidRDefault="009E7140" w:rsidP="00F5267D">
      <w:pPr>
        <w:spacing w:line="276" w:lineRule="auto"/>
        <w:rPr>
          <w:rFonts w:eastAsia="Times New Roman" w:cs="Arial"/>
          <w:sz w:val="22"/>
          <w:lang w:val="en-GB"/>
        </w:rPr>
      </w:pPr>
    </w:p>
    <w:p w14:paraId="47A30CDB" w14:textId="77777777" w:rsidR="009E7140" w:rsidRPr="0015310F" w:rsidRDefault="009E7140" w:rsidP="00F5267D">
      <w:pPr>
        <w:spacing w:line="276" w:lineRule="auto"/>
        <w:rPr>
          <w:rFonts w:eastAsia="Times New Roman" w:cs="Arial"/>
          <w:sz w:val="22"/>
          <w:lang w:val="en-GB"/>
        </w:rPr>
      </w:pPr>
    </w:p>
    <w:p w14:paraId="0AD2B1C8" w14:textId="7990EB62" w:rsidR="00F5267D" w:rsidRPr="0015310F" w:rsidRDefault="00F5267D" w:rsidP="00F5267D">
      <w:pPr>
        <w:spacing w:line="276" w:lineRule="auto"/>
        <w:rPr>
          <w:rFonts w:eastAsia="Times New Roman" w:cs="Sylfaen"/>
          <w:b/>
          <w:bCs/>
          <w:color w:val="002060"/>
          <w:sz w:val="22"/>
          <w:lang w:val="en-GB"/>
        </w:rPr>
      </w:pPr>
      <w:r w:rsidRPr="0015310F">
        <w:rPr>
          <w:rFonts w:eastAsia="Times New Roman" w:cs="Sylfaen"/>
          <w:b/>
          <w:bCs/>
          <w:color w:val="002060"/>
          <w:sz w:val="22"/>
          <w:lang w:val="en-GB"/>
        </w:rPr>
        <w:lastRenderedPageBreak/>
        <w:t>Article 5. Rights of Whistleblowers and Persons Alleged to Have Committed a Breach</w:t>
      </w:r>
    </w:p>
    <w:p w14:paraId="15D7DDF0" w14:textId="77777777" w:rsidR="00F5267D" w:rsidRPr="0015310F" w:rsidRDefault="00F5267D" w:rsidP="00F5267D">
      <w:pPr>
        <w:spacing w:line="276" w:lineRule="auto"/>
        <w:rPr>
          <w:rFonts w:eastAsia="Times New Roman" w:cs="Sylfaen"/>
          <w:b/>
          <w:bCs/>
          <w:color w:val="002060"/>
          <w:sz w:val="22"/>
          <w:lang w:val="en-GB"/>
        </w:rPr>
      </w:pPr>
    </w:p>
    <w:p w14:paraId="4FFAEA25" w14:textId="37FD20F8"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A whistleblower acting in good faith shall be protected against any form of discriminatory treatment, retaliation or other adverse action.</w:t>
      </w:r>
    </w:p>
    <w:p w14:paraId="67F578E3" w14:textId="77777777"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The confidentiality of the whistleblower shall be ensured in accordance with the procedures established by the legislation of Georgia and relevant institutional regulations.</w:t>
      </w:r>
    </w:p>
    <w:p w14:paraId="4F2B8870" w14:textId="77777777"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The intentional submission of false or misleading information may constitute a breach of the requirements of this Code, in accordance with the procedures established by this Code and relevant institutional regulations.</w:t>
      </w:r>
    </w:p>
    <w:p w14:paraId="541E00B6" w14:textId="4BAFA6F7"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 xml:space="preserve">A person against whom an alleged breach is being considered shall be entitled to due process guarantees, including the right to present their position and evidence, provide explanations, and exercise their right of </w:t>
      </w:r>
      <w:r w:rsidR="00AD3C95" w:rsidRPr="0015310F">
        <w:rPr>
          <w:rFonts w:eastAsia="Times New Roman" w:cs="Sylfaen"/>
          <w:bCs/>
          <w:sz w:val="22"/>
          <w:lang w:val="en-GB"/>
        </w:rPr>
        <w:t>defense</w:t>
      </w:r>
      <w:r w:rsidRPr="0015310F">
        <w:rPr>
          <w:rFonts w:eastAsia="Times New Roman" w:cs="Sylfaen"/>
          <w:bCs/>
          <w:sz w:val="22"/>
          <w:lang w:val="en-GB"/>
        </w:rPr>
        <w:t>.</w:t>
      </w:r>
    </w:p>
    <w:p w14:paraId="744FD4D5" w14:textId="77777777" w:rsidR="00F5267D" w:rsidRPr="0015310F" w:rsidRDefault="00F5267D" w:rsidP="00F5267D">
      <w:pPr>
        <w:spacing w:line="276" w:lineRule="auto"/>
        <w:rPr>
          <w:rFonts w:eastAsia="Times New Roman" w:cs="Sylfaen"/>
          <w:bCs/>
          <w:sz w:val="22"/>
          <w:lang w:val="en-GB"/>
        </w:rPr>
      </w:pPr>
    </w:p>
    <w:p w14:paraId="1EE14C32" w14:textId="429BDAAD" w:rsidR="00F5267D" w:rsidRPr="0015310F" w:rsidRDefault="00F5267D" w:rsidP="00F5267D">
      <w:pPr>
        <w:spacing w:line="276" w:lineRule="auto"/>
        <w:rPr>
          <w:rFonts w:eastAsia="Times New Roman" w:cs="Sylfaen"/>
          <w:b/>
          <w:bCs/>
          <w:color w:val="002060"/>
          <w:sz w:val="22"/>
          <w:lang w:val="en-GB"/>
        </w:rPr>
      </w:pPr>
      <w:r w:rsidRPr="0015310F">
        <w:rPr>
          <w:rFonts w:eastAsia="Times New Roman" w:cs="Sylfaen"/>
          <w:b/>
          <w:bCs/>
          <w:color w:val="002060"/>
          <w:sz w:val="22"/>
          <w:lang w:val="en-GB"/>
        </w:rPr>
        <w:t>Article 6. Training and Mentorship</w:t>
      </w:r>
    </w:p>
    <w:p w14:paraId="3B290293" w14:textId="478409FA"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The research institution shall ensure:</w:t>
      </w:r>
    </w:p>
    <w:p w14:paraId="5BD46B32" w14:textId="7E7054F0"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a) regular training on research methodology and responsible research practices;</w:t>
      </w:r>
    </w:p>
    <w:p w14:paraId="3836B3D0" w14:textId="2A4633F9"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b) training in research ethics and academic integrity, as well as the development of a mentorship system for early-career researchers and students;</w:t>
      </w:r>
    </w:p>
    <w:p w14:paraId="12D53568" w14:textId="16587574"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c) training in Research Data Management (RDM), the FAIR principles, data protection</w:t>
      </w:r>
      <w:r w:rsidR="007D7A55">
        <w:rPr>
          <w:rFonts w:eastAsia="Times New Roman" w:cs="Sylfaen"/>
          <w:bCs/>
          <w:sz w:val="22"/>
          <w:lang w:val="en-GB"/>
        </w:rPr>
        <w:t xml:space="preserve"> </w:t>
      </w:r>
      <w:r w:rsidRPr="0015310F">
        <w:rPr>
          <w:rFonts w:eastAsia="Times New Roman" w:cs="Sylfaen"/>
          <w:bCs/>
          <w:sz w:val="22"/>
          <w:lang w:val="en-GB"/>
        </w:rPr>
        <w:t>and confidentiality standards;</w:t>
      </w:r>
    </w:p>
    <w:p w14:paraId="186E914E" w14:textId="77777777" w:rsidR="00F5267D" w:rsidRPr="0015310F" w:rsidRDefault="00F5267D" w:rsidP="00F5267D">
      <w:pPr>
        <w:spacing w:line="276" w:lineRule="auto"/>
        <w:rPr>
          <w:rFonts w:eastAsia="Times New Roman" w:cs="Sylfaen"/>
          <w:bCs/>
          <w:sz w:val="22"/>
          <w:lang w:val="en-GB"/>
        </w:rPr>
      </w:pPr>
      <w:r w:rsidRPr="0015310F">
        <w:rPr>
          <w:rFonts w:eastAsia="Times New Roman" w:cs="Sylfaen"/>
          <w:bCs/>
          <w:sz w:val="22"/>
          <w:lang w:val="en-GB"/>
        </w:rPr>
        <w:t>d) training on the ethical and responsible use of generative artificial intelligence tools.</w:t>
      </w:r>
    </w:p>
    <w:p w14:paraId="64C90B7D" w14:textId="77777777" w:rsidR="00F5267D" w:rsidRPr="0015310F" w:rsidRDefault="00F5267D" w:rsidP="00F5267D">
      <w:pPr>
        <w:spacing w:line="276" w:lineRule="auto"/>
        <w:rPr>
          <w:rFonts w:eastAsia="Times New Roman" w:cs="Sylfaen"/>
          <w:bCs/>
          <w:sz w:val="22"/>
          <w:lang w:val="en-GB"/>
        </w:rPr>
      </w:pPr>
    </w:p>
    <w:p w14:paraId="6EC4F1F2" w14:textId="7546EAF7" w:rsidR="00F5267D" w:rsidRPr="0015310F" w:rsidRDefault="00F5267D" w:rsidP="00F5267D">
      <w:pPr>
        <w:spacing w:line="276" w:lineRule="auto"/>
        <w:rPr>
          <w:rFonts w:eastAsia="Times New Roman" w:cs="Sylfaen"/>
          <w:b/>
          <w:bCs/>
          <w:color w:val="002060"/>
          <w:sz w:val="22"/>
          <w:lang w:val="en-GB"/>
        </w:rPr>
      </w:pPr>
      <w:r w:rsidRPr="0015310F">
        <w:rPr>
          <w:rFonts w:eastAsia="Times New Roman" w:cs="Sylfaen"/>
          <w:b/>
          <w:bCs/>
          <w:color w:val="002060"/>
          <w:sz w:val="22"/>
          <w:lang w:val="en-GB"/>
        </w:rPr>
        <w:t>Article 7. Research Procedures</w:t>
      </w:r>
    </w:p>
    <w:p w14:paraId="1179278B" w14:textId="1482D145" w:rsidR="00F5267D" w:rsidRPr="0015310F" w:rsidRDefault="00F5267D" w:rsidP="005A500F">
      <w:pPr>
        <w:spacing w:line="276" w:lineRule="auto"/>
        <w:rPr>
          <w:rFonts w:eastAsia="Times New Roman" w:cs="Sylfaen"/>
          <w:bCs/>
          <w:sz w:val="22"/>
          <w:lang w:val="en-GB"/>
        </w:rPr>
      </w:pPr>
      <w:r w:rsidRPr="0015310F">
        <w:rPr>
          <w:rFonts w:eastAsia="Times New Roman" w:cs="Sylfaen"/>
          <w:bCs/>
          <w:sz w:val="22"/>
          <w:lang w:val="en-GB"/>
        </w:rPr>
        <w:t>Research activities shall be conducted in accordance with the principles of scientific rigor, transparency, appropriate documentation, data integrity, traceability, reproducibility, and responsible research practices, in order to ensure the reliability, verifiability, and quality of research results.</w:t>
      </w:r>
    </w:p>
    <w:p w14:paraId="0FFB545C" w14:textId="77777777" w:rsidR="00F5267D" w:rsidRPr="0015310F" w:rsidRDefault="00F5267D" w:rsidP="00F5267D">
      <w:pPr>
        <w:spacing w:line="276" w:lineRule="auto"/>
        <w:rPr>
          <w:rFonts w:eastAsia="Times New Roman" w:cs="Sylfaen"/>
          <w:bCs/>
          <w:sz w:val="22"/>
          <w:lang w:val="en-GB"/>
        </w:rPr>
      </w:pPr>
    </w:p>
    <w:p w14:paraId="6C956E7A" w14:textId="77777777" w:rsidR="00B24F24" w:rsidRPr="0015310F" w:rsidRDefault="00B24F24" w:rsidP="00B24F24">
      <w:pPr>
        <w:spacing w:line="276" w:lineRule="auto"/>
        <w:rPr>
          <w:rFonts w:eastAsia="Times New Roman" w:cs="Sylfaen"/>
          <w:b/>
          <w:bCs/>
          <w:color w:val="002060"/>
          <w:sz w:val="22"/>
          <w:lang w:val="en-GB"/>
        </w:rPr>
      </w:pPr>
      <w:r w:rsidRPr="0015310F">
        <w:rPr>
          <w:rFonts w:eastAsia="Times New Roman" w:cs="Sylfaen"/>
          <w:b/>
          <w:bCs/>
          <w:color w:val="002060"/>
          <w:sz w:val="22"/>
          <w:lang w:val="en-GB"/>
        </w:rPr>
        <w:t>Article 8. Use of Generative Artificial Intelligence in Research Activities</w:t>
      </w:r>
    </w:p>
    <w:p w14:paraId="3BBC3648" w14:textId="77777777" w:rsidR="00B24F24" w:rsidRPr="0015310F" w:rsidRDefault="00B24F24" w:rsidP="00B24F24">
      <w:pPr>
        <w:spacing w:line="276" w:lineRule="auto"/>
        <w:rPr>
          <w:rFonts w:eastAsia="Times New Roman" w:cs="Sylfaen"/>
          <w:bCs/>
          <w:sz w:val="22"/>
          <w:lang w:val="en-GB"/>
        </w:rPr>
      </w:pPr>
    </w:p>
    <w:p w14:paraId="3E7B3AA7" w14:textId="7CCF1FDE" w:rsidR="00B24F24" w:rsidRPr="0015310F" w:rsidRDefault="000217CF" w:rsidP="00B24F24">
      <w:pPr>
        <w:spacing w:line="276" w:lineRule="auto"/>
        <w:rPr>
          <w:rFonts w:eastAsia="Times New Roman" w:cs="Sylfaen"/>
          <w:bCs/>
          <w:sz w:val="22"/>
          <w:lang w:val="en-GB"/>
        </w:rPr>
      </w:pPr>
      <w:r w:rsidRPr="0015310F">
        <w:rPr>
          <w:rFonts w:eastAsia="Times New Roman" w:cs="Sylfaen"/>
          <w:bCs/>
          <w:sz w:val="22"/>
          <w:lang w:val="en-GB"/>
        </w:rPr>
        <w:t>1. The use of generative Artificial I</w:t>
      </w:r>
      <w:r w:rsidR="00B24F24" w:rsidRPr="0015310F">
        <w:rPr>
          <w:rFonts w:eastAsia="Times New Roman" w:cs="Sylfaen"/>
          <w:bCs/>
          <w:sz w:val="22"/>
          <w:lang w:val="en-GB"/>
        </w:rPr>
        <w:t xml:space="preserve">ntelligence in research activities shall be permitted only in accordance with the principles of research integrity, academic freedom, human responsibility, applicable legislation and </w:t>
      </w:r>
      <w:r w:rsidR="007D7A55">
        <w:rPr>
          <w:rFonts w:eastAsia="Times New Roman" w:cs="Sylfaen"/>
          <w:bCs/>
          <w:sz w:val="22"/>
          <w:lang w:val="en-GB"/>
        </w:rPr>
        <w:t xml:space="preserve">relevant </w:t>
      </w:r>
      <w:r w:rsidR="00B24F24" w:rsidRPr="0015310F">
        <w:rPr>
          <w:rFonts w:eastAsia="Times New Roman" w:cs="Sylfaen"/>
          <w:bCs/>
          <w:sz w:val="22"/>
          <w:lang w:val="en-GB"/>
        </w:rPr>
        <w:t>ethical standards. Generative artificial intelligence shall be regarded as an assistive tool and shall not replace the researcher’s professional judgment, intellectual contribution, or responsibility.</w:t>
      </w:r>
    </w:p>
    <w:p w14:paraId="1885F1FC" w14:textId="77777777" w:rsidR="00B24F24" w:rsidRPr="0015310F" w:rsidRDefault="00B24F24" w:rsidP="00B24F24">
      <w:pPr>
        <w:spacing w:line="276" w:lineRule="auto"/>
        <w:rPr>
          <w:rFonts w:eastAsia="Times New Roman" w:cs="Sylfaen"/>
          <w:bCs/>
          <w:sz w:val="22"/>
          <w:lang w:val="en-GB"/>
        </w:rPr>
      </w:pPr>
    </w:p>
    <w:p w14:paraId="65A117CD"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 xml:space="preserve">2. A researcher shall ensure transparent disclosure of the use of generative artificial intelligence (in the methodological section of the research or, where appropriate, in a separate accompanying document) when a generative artificial intelligence tool makes a substantive contribution to the preparation of the scientific content, analysis, interpretation, text, or other research output. The use of generative artificial intelligence solely for technical or assistive functions (for example, spelling checks, grammatical or stylistic editing, </w:t>
      </w:r>
      <w:r w:rsidRPr="0015310F">
        <w:rPr>
          <w:rFonts w:eastAsia="Times New Roman" w:cs="Sylfaen"/>
          <w:bCs/>
          <w:sz w:val="22"/>
          <w:lang w:val="en-GB"/>
        </w:rPr>
        <w:lastRenderedPageBreak/>
        <w:t>formatting, or other similar technical assistance) shall not require separate disclosure, unless otherwise provided by an internal legal act of the research institution.</w:t>
      </w:r>
    </w:p>
    <w:p w14:paraId="701B09B5" w14:textId="77777777" w:rsidR="00B24F24" w:rsidRPr="0015310F" w:rsidRDefault="00B24F24" w:rsidP="00B24F24">
      <w:pPr>
        <w:spacing w:line="276" w:lineRule="auto"/>
        <w:rPr>
          <w:rFonts w:eastAsia="Times New Roman" w:cs="Sylfaen"/>
          <w:bCs/>
          <w:sz w:val="22"/>
          <w:lang w:val="en-GB"/>
        </w:rPr>
      </w:pPr>
    </w:p>
    <w:p w14:paraId="1D1BB553" w14:textId="755D6F44"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3. Disclosure of the use of generative artific</w:t>
      </w:r>
      <w:r w:rsidR="003467E2" w:rsidRPr="0015310F">
        <w:rPr>
          <w:rFonts w:eastAsia="Times New Roman" w:cs="Sylfaen"/>
          <w:bCs/>
          <w:sz w:val="22"/>
          <w:lang w:val="en-GB"/>
        </w:rPr>
        <w:t>ial intelligence shall include:</w:t>
      </w:r>
    </w:p>
    <w:p w14:paraId="0C307FC1" w14:textId="387FE555"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 xml:space="preserve">a) the name </w:t>
      </w:r>
      <w:r w:rsidR="003467E2" w:rsidRPr="0015310F">
        <w:rPr>
          <w:rFonts w:eastAsia="Times New Roman" w:cs="Sylfaen"/>
          <w:bCs/>
          <w:sz w:val="22"/>
          <w:lang w:val="en-GB"/>
        </w:rPr>
        <w:t>and version of the system used;</w:t>
      </w:r>
    </w:p>
    <w:p w14:paraId="482E86F7" w14:textId="4E7E2000" w:rsidR="00B24F24" w:rsidRPr="0015310F" w:rsidRDefault="003467E2" w:rsidP="00B24F24">
      <w:pPr>
        <w:spacing w:line="276" w:lineRule="auto"/>
        <w:rPr>
          <w:rFonts w:eastAsia="Times New Roman" w:cs="Sylfaen"/>
          <w:bCs/>
          <w:sz w:val="22"/>
          <w:lang w:val="en-GB"/>
        </w:rPr>
      </w:pPr>
      <w:r w:rsidRPr="0015310F">
        <w:rPr>
          <w:rFonts w:eastAsia="Times New Roman" w:cs="Sylfaen"/>
          <w:bCs/>
          <w:sz w:val="22"/>
          <w:lang w:val="en-GB"/>
        </w:rPr>
        <w:t>b) the purpose of its use;</w:t>
      </w:r>
    </w:p>
    <w:p w14:paraId="64A27944" w14:textId="51040FE5"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c) the stage of research at which it was used;</w:t>
      </w:r>
    </w:p>
    <w:p w14:paraId="1FD33BC7" w14:textId="52E33122"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d) t</w:t>
      </w:r>
      <w:r w:rsidR="003467E2" w:rsidRPr="0015310F">
        <w:rPr>
          <w:rFonts w:eastAsia="Times New Roman" w:cs="Sylfaen"/>
          <w:bCs/>
          <w:sz w:val="22"/>
          <w:lang w:val="en-GB"/>
        </w:rPr>
        <w:t>he extent and scope of its use;</w:t>
      </w:r>
    </w:p>
    <w:p w14:paraId="3F63C87D" w14:textId="0BA0A6BD"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 xml:space="preserve">e) a description of the functions performed by the </w:t>
      </w:r>
      <w:r w:rsidR="003467E2" w:rsidRPr="0015310F">
        <w:rPr>
          <w:rFonts w:eastAsia="Times New Roman" w:cs="Sylfaen"/>
          <w:bCs/>
          <w:sz w:val="22"/>
          <w:lang w:val="en-GB"/>
        </w:rPr>
        <w:t>artificial intelligence system;</w:t>
      </w:r>
    </w:p>
    <w:p w14:paraId="720F26B1"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f) a description of the human verification, evaluation, and final validation undertaken.</w:t>
      </w:r>
    </w:p>
    <w:p w14:paraId="4A4C58D9" w14:textId="77777777" w:rsidR="00B24F24" w:rsidRPr="0015310F" w:rsidRDefault="00B24F24" w:rsidP="00B24F24">
      <w:pPr>
        <w:spacing w:line="276" w:lineRule="auto"/>
        <w:rPr>
          <w:rFonts w:eastAsia="Times New Roman" w:cs="Sylfaen"/>
          <w:bCs/>
          <w:sz w:val="22"/>
          <w:lang w:val="en-GB"/>
        </w:rPr>
      </w:pPr>
    </w:p>
    <w:p w14:paraId="6DF9631B"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4. The use of generative artificial intelligence shall be permitted only on the condition that the researcher ensures meaningful human oversight, independent scientific evaluation, and full responsibility for the research process and its results.</w:t>
      </w:r>
    </w:p>
    <w:p w14:paraId="135C00B1" w14:textId="77777777" w:rsidR="00B24F24" w:rsidRPr="0015310F" w:rsidRDefault="00B24F24" w:rsidP="00B24F24">
      <w:pPr>
        <w:spacing w:line="276" w:lineRule="auto"/>
        <w:rPr>
          <w:rFonts w:eastAsia="Times New Roman" w:cs="Sylfaen"/>
          <w:bCs/>
          <w:sz w:val="22"/>
          <w:lang w:val="en-GB"/>
        </w:rPr>
      </w:pPr>
    </w:p>
    <w:p w14:paraId="4B933FC5" w14:textId="77777777"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5. The use of generative artificial intelligence shall be prohibited:</w:t>
      </w:r>
    </w:p>
    <w:p w14:paraId="6B024E9E" w14:textId="77777777" w:rsidR="00B24F24" w:rsidRPr="0015310F" w:rsidRDefault="00B24F24" w:rsidP="003467E2">
      <w:pPr>
        <w:spacing w:line="276" w:lineRule="auto"/>
        <w:rPr>
          <w:rFonts w:eastAsia="Times New Roman" w:cs="Sylfaen"/>
          <w:bCs/>
          <w:sz w:val="22"/>
          <w:lang w:val="en-GB"/>
        </w:rPr>
      </w:pPr>
    </w:p>
    <w:p w14:paraId="500EE4C8" w14:textId="00B967AC"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 xml:space="preserve">a) to generate non-existent data, </w:t>
      </w:r>
      <w:r w:rsidR="003467E2" w:rsidRPr="0015310F">
        <w:rPr>
          <w:rFonts w:eastAsia="Times New Roman" w:cs="Sylfaen"/>
          <w:bCs/>
          <w:sz w:val="22"/>
          <w:lang w:val="en-GB"/>
        </w:rPr>
        <w:t>results, or scientific sources;</w:t>
      </w:r>
    </w:p>
    <w:p w14:paraId="4D93E8A4" w14:textId="0E32FEC6"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b) to falsify, manipulate, or delib</w:t>
      </w:r>
      <w:r w:rsidR="003467E2" w:rsidRPr="0015310F">
        <w:rPr>
          <w:rFonts w:eastAsia="Times New Roman" w:cs="Sylfaen"/>
          <w:bCs/>
          <w:sz w:val="22"/>
          <w:lang w:val="en-GB"/>
        </w:rPr>
        <w:t>erately alter research results;</w:t>
      </w:r>
    </w:p>
    <w:p w14:paraId="39DF34F3" w14:textId="1381BB89"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c) to commit plagiarism or use another person’s work witho</w:t>
      </w:r>
      <w:r w:rsidR="003467E2" w:rsidRPr="0015310F">
        <w:rPr>
          <w:rFonts w:eastAsia="Times New Roman" w:cs="Sylfaen"/>
          <w:bCs/>
          <w:sz w:val="22"/>
          <w:lang w:val="en-GB"/>
        </w:rPr>
        <w:t>ut appropriate citation;</w:t>
      </w:r>
    </w:p>
    <w:p w14:paraId="4EE15908" w14:textId="46C85384"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d) to replace ind</w:t>
      </w:r>
      <w:r w:rsidR="003467E2" w:rsidRPr="0015310F">
        <w:rPr>
          <w:rFonts w:eastAsia="Times New Roman" w:cs="Sylfaen"/>
          <w:bCs/>
          <w:sz w:val="22"/>
          <w:lang w:val="en-GB"/>
        </w:rPr>
        <w:t>ependent scientific evaluation;</w:t>
      </w:r>
    </w:p>
    <w:p w14:paraId="3967D14B" w14:textId="0B287AEB"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e) to fully automate scientific or ethical decision-making o</w:t>
      </w:r>
      <w:r w:rsidR="003467E2" w:rsidRPr="0015310F">
        <w:rPr>
          <w:rFonts w:eastAsia="Times New Roman" w:cs="Sylfaen"/>
          <w:bCs/>
          <w:sz w:val="22"/>
          <w:lang w:val="en-GB"/>
        </w:rPr>
        <w:t>r to exclude human involvement;</w:t>
      </w:r>
    </w:p>
    <w:p w14:paraId="2B2A8743" w14:textId="74BA9377" w:rsidR="00B24F24" w:rsidRPr="0015310F" w:rsidRDefault="00B24F24" w:rsidP="003467E2">
      <w:pPr>
        <w:spacing w:line="276" w:lineRule="auto"/>
        <w:rPr>
          <w:rFonts w:eastAsia="Times New Roman" w:cs="Sylfaen"/>
          <w:bCs/>
          <w:sz w:val="22"/>
          <w:lang w:val="en-GB"/>
        </w:rPr>
      </w:pPr>
      <w:r w:rsidRPr="0015310F">
        <w:rPr>
          <w:rFonts w:eastAsia="Times New Roman" w:cs="Sylfaen"/>
          <w:bCs/>
          <w:sz w:val="22"/>
          <w:lang w:val="en-GB"/>
        </w:rPr>
        <w:t>f) to process personal or confidential data without an appropriate legal basis and adeq</w:t>
      </w:r>
      <w:r w:rsidR="003467E2" w:rsidRPr="0015310F">
        <w:rPr>
          <w:rFonts w:eastAsia="Times New Roman" w:cs="Sylfaen"/>
          <w:bCs/>
          <w:sz w:val="22"/>
          <w:lang w:val="en-GB"/>
        </w:rPr>
        <w:t>uate security safeguards.</w:t>
      </w:r>
    </w:p>
    <w:p w14:paraId="34B8208F" w14:textId="77777777" w:rsidR="003467E2" w:rsidRPr="0015310F" w:rsidRDefault="003467E2" w:rsidP="00B24F24">
      <w:pPr>
        <w:spacing w:line="276" w:lineRule="auto"/>
        <w:rPr>
          <w:rFonts w:eastAsia="Times New Roman" w:cs="Sylfaen"/>
          <w:bCs/>
          <w:sz w:val="22"/>
          <w:lang w:val="en-GB"/>
        </w:rPr>
      </w:pPr>
    </w:p>
    <w:p w14:paraId="1993EC69"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6. A generative artificial intelligence system shall not be identified as an author or co-author of research.</w:t>
      </w:r>
    </w:p>
    <w:p w14:paraId="5AE12E2B" w14:textId="77777777" w:rsidR="00B24F24" w:rsidRPr="0015310F" w:rsidRDefault="00B24F24" w:rsidP="00B24F24">
      <w:pPr>
        <w:spacing w:line="276" w:lineRule="auto"/>
        <w:rPr>
          <w:rFonts w:eastAsia="Times New Roman" w:cs="Sylfaen"/>
          <w:bCs/>
          <w:sz w:val="22"/>
          <w:lang w:val="en-GB"/>
        </w:rPr>
      </w:pPr>
    </w:p>
    <w:p w14:paraId="0BB5000A"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7. Data used in research and information generated or processed by generative artificial intelligence systems shall be reliable, valid, and appropriately documented. The researcher shall be responsible for the accuracy, reliability, and compliance with ethical standards of information, data, analyses, and other research outputs generated by generative artificial intelligence. The use of data or results generated by generative artificial intelligence systems without appropriate verification, as well as the incomplete or distorted presentation of research results, shall be prohibited.</w:t>
      </w:r>
    </w:p>
    <w:p w14:paraId="39CF3FFF" w14:textId="77777777" w:rsidR="00B24F24" w:rsidRPr="0015310F" w:rsidRDefault="00B24F24" w:rsidP="00B24F24">
      <w:pPr>
        <w:spacing w:line="276" w:lineRule="auto"/>
        <w:rPr>
          <w:rFonts w:eastAsia="Times New Roman" w:cs="Sylfaen"/>
          <w:bCs/>
          <w:sz w:val="22"/>
          <w:lang w:val="en-GB"/>
        </w:rPr>
      </w:pPr>
    </w:p>
    <w:p w14:paraId="5ED6F499"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8. The use of generative artificial intelligence shall be sufficiently documented with respect to the methods employed, processes undertaken, and results obtained, so as to enable their verification and, where appropriate, reproducibility.</w:t>
      </w:r>
    </w:p>
    <w:p w14:paraId="77727F0D" w14:textId="77777777" w:rsidR="00B24F24" w:rsidRPr="0015310F" w:rsidRDefault="00B24F24" w:rsidP="00B24F24">
      <w:pPr>
        <w:spacing w:line="276" w:lineRule="auto"/>
        <w:rPr>
          <w:rFonts w:eastAsia="Times New Roman" w:cs="Sylfaen"/>
          <w:bCs/>
          <w:sz w:val="22"/>
          <w:lang w:val="en-GB"/>
        </w:rPr>
      </w:pPr>
    </w:p>
    <w:p w14:paraId="7E80FE05"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9. The research institution shall establish institutional rules, security requirements, and internal procedures governing the responsible use of generative artificial intelligence.</w:t>
      </w:r>
    </w:p>
    <w:p w14:paraId="359E0007" w14:textId="77777777" w:rsidR="00B24F24" w:rsidRPr="0015310F" w:rsidRDefault="00B24F24" w:rsidP="00B24F24">
      <w:pPr>
        <w:spacing w:line="276" w:lineRule="auto"/>
        <w:rPr>
          <w:rFonts w:eastAsia="Times New Roman" w:cs="Sylfaen"/>
          <w:bCs/>
          <w:sz w:val="22"/>
          <w:lang w:val="en-GB"/>
        </w:rPr>
      </w:pPr>
    </w:p>
    <w:p w14:paraId="0973C9EA"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lastRenderedPageBreak/>
        <w:t>10. The use of personal and confidential data in generative artificial intelligence systems shall be permitted only where applicable data protection legislation is complied with and a system incorporating appropriate security standards is used.</w:t>
      </w:r>
    </w:p>
    <w:p w14:paraId="3A15C06B" w14:textId="77777777" w:rsidR="00B24F24" w:rsidRPr="0015310F" w:rsidRDefault="00B24F24" w:rsidP="00B24F24">
      <w:pPr>
        <w:spacing w:line="276" w:lineRule="auto"/>
        <w:rPr>
          <w:rFonts w:eastAsia="Times New Roman" w:cs="Sylfaen"/>
          <w:bCs/>
          <w:sz w:val="22"/>
          <w:lang w:val="en-GB"/>
        </w:rPr>
      </w:pPr>
    </w:p>
    <w:p w14:paraId="6F839B5D" w14:textId="77777777" w:rsidR="00B24F24"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11. Concealing or inaccurately disclosing the use of generative artificial intelligence shall constitute a breach of the requirements established by this Code.</w:t>
      </w:r>
    </w:p>
    <w:p w14:paraId="26EC3E77" w14:textId="77777777" w:rsidR="00B24F24" w:rsidRPr="0015310F" w:rsidRDefault="00B24F24" w:rsidP="00B24F24">
      <w:pPr>
        <w:spacing w:line="276" w:lineRule="auto"/>
        <w:rPr>
          <w:rFonts w:eastAsia="Times New Roman" w:cs="Sylfaen"/>
          <w:bCs/>
          <w:sz w:val="22"/>
          <w:lang w:val="en-GB"/>
        </w:rPr>
      </w:pPr>
    </w:p>
    <w:p w14:paraId="2D34CB1D" w14:textId="5025227D" w:rsidR="00F5267D" w:rsidRPr="0015310F" w:rsidRDefault="00B24F24" w:rsidP="00B24F24">
      <w:pPr>
        <w:spacing w:line="276" w:lineRule="auto"/>
        <w:rPr>
          <w:rFonts w:eastAsia="Times New Roman" w:cs="Sylfaen"/>
          <w:bCs/>
          <w:sz w:val="22"/>
          <w:lang w:val="en-GB"/>
        </w:rPr>
      </w:pPr>
      <w:r w:rsidRPr="0015310F">
        <w:rPr>
          <w:rFonts w:eastAsia="Times New Roman" w:cs="Sylfaen"/>
          <w:bCs/>
          <w:sz w:val="22"/>
          <w:lang w:val="en-GB"/>
        </w:rPr>
        <w:t>12. The requirements established by this Article shall be subject to periodic review in accordance with technological developments and changes in international standards and best practices.</w:t>
      </w:r>
    </w:p>
    <w:p w14:paraId="08EBEBAC" w14:textId="77777777" w:rsidR="00F5267D" w:rsidRPr="0015310F" w:rsidRDefault="00F5267D" w:rsidP="00F5267D">
      <w:pPr>
        <w:spacing w:line="276" w:lineRule="auto"/>
        <w:rPr>
          <w:rFonts w:eastAsia="Times New Roman" w:cs="Sylfaen"/>
          <w:bCs/>
          <w:sz w:val="22"/>
          <w:lang w:val="en-GB"/>
        </w:rPr>
      </w:pPr>
    </w:p>
    <w:p w14:paraId="69911B19" w14:textId="77777777" w:rsidR="00462B83" w:rsidRPr="0015310F" w:rsidRDefault="00462B83" w:rsidP="00462B83">
      <w:pPr>
        <w:spacing w:line="276" w:lineRule="auto"/>
        <w:rPr>
          <w:rFonts w:eastAsia="Times New Roman" w:cs="Sylfaen"/>
          <w:b/>
          <w:bCs/>
          <w:sz w:val="22"/>
          <w:lang w:val="en-GB"/>
        </w:rPr>
      </w:pPr>
      <w:r w:rsidRPr="0015310F">
        <w:rPr>
          <w:rFonts w:eastAsia="Times New Roman" w:cs="Sylfaen"/>
          <w:b/>
          <w:bCs/>
          <w:sz w:val="22"/>
          <w:lang w:val="en-GB"/>
        </w:rPr>
        <w:t>Article 9. Research Data Management</w:t>
      </w:r>
    </w:p>
    <w:p w14:paraId="7EC98A29" w14:textId="77777777" w:rsidR="00462B83" w:rsidRPr="0015310F" w:rsidRDefault="00462B83" w:rsidP="00462B83">
      <w:pPr>
        <w:spacing w:line="276" w:lineRule="auto"/>
        <w:rPr>
          <w:rFonts w:eastAsia="Times New Roman" w:cs="Sylfaen"/>
          <w:bCs/>
          <w:sz w:val="22"/>
          <w:lang w:val="en-GB"/>
        </w:rPr>
      </w:pPr>
    </w:p>
    <w:p w14:paraId="14C63F4F" w14:textId="4CFDD62B"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1. Research data shall be collected, processed, stored, used, shared, archived and destroyed in accordance with the legislation of Georgia, the principles of research ethics</w:t>
      </w:r>
      <w:r w:rsidR="00D16A62">
        <w:rPr>
          <w:rFonts w:eastAsia="Times New Roman" w:cs="Sylfaen"/>
          <w:bCs/>
          <w:sz w:val="22"/>
          <w:lang w:val="en-GB"/>
        </w:rPr>
        <w:t xml:space="preserve"> </w:t>
      </w:r>
      <w:r w:rsidRPr="0015310F">
        <w:rPr>
          <w:rFonts w:eastAsia="Times New Roman" w:cs="Sylfaen"/>
          <w:bCs/>
          <w:sz w:val="22"/>
          <w:lang w:val="en-GB"/>
        </w:rPr>
        <w:t>and applicable professional standards, while ensuring the quality, integrity, traceability and reliability of the data, as well as their security, confidentiality, and, where required by law, accessibility.</w:t>
      </w:r>
    </w:p>
    <w:p w14:paraId="14776948" w14:textId="77777777" w:rsidR="00462B83" w:rsidRPr="0015310F" w:rsidRDefault="00462B83" w:rsidP="00462B83">
      <w:pPr>
        <w:spacing w:line="276" w:lineRule="auto"/>
        <w:rPr>
          <w:rFonts w:eastAsia="Times New Roman" w:cs="Sylfaen"/>
          <w:bCs/>
          <w:sz w:val="22"/>
          <w:lang w:val="en-GB"/>
        </w:rPr>
      </w:pPr>
    </w:p>
    <w:p w14:paraId="440EAFBF"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2. Research data management should, where feasible, be based on the FAIR principles (Findable, Accessible, Interoperable, Reusable), provided that this does not conflict with the requirements of Georgian legislation, confidentiality, or security.</w:t>
      </w:r>
    </w:p>
    <w:p w14:paraId="0278FBE5" w14:textId="77777777" w:rsidR="00462B83" w:rsidRPr="0015310F" w:rsidRDefault="00462B83" w:rsidP="00462B83">
      <w:pPr>
        <w:spacing w:line="276" w:lineRule="auto"/>
        <w:rPr>
          <w:rFonts w:eastAsia="Times New Roman" w:cs="Sylfaen"/>
          <w:bCs/>
          <w:sz w:val="22"/>
          <w:lang w:val="en-GB"/>
        </w:rPr>
      </w:pPr>
    </w:p>
    <w:p w14:paraId="76643AEF"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3. The research institution shall establish, through internal legal acts:</w:t>
      </w:r>
    </w:p>
    <w:p w14:paraId="7E35CC3F" w14:textId="77777777" w:rsidR="00462B83" w:rsidRPr="0015310F" w:rsidRDefault="00462B83" w:rsidP="00462B83">
      <w:pPr>
        <w:spacing w:line="276" w:lineRule="auto"/>
        <w:rPr>
          <w:rFonts w:eastAsia="Times New Roman" w:cs="Sylfaen"/>
          <w:bCs/>
          <w:sz w:val="22"/>
          <w:lang w:val="en-GB"/>
        </w:rPr>
      </w:pPr>
    </w:p>
    <w:p w14:paraId="70E99388"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a) retention and archiving periods for research data;</w:t>
      </w:r>
    </w:p>
    <w:p w14:paraId="4BCDB1FB" w14:textId="77777777" w:rsidR="00462B83" w:rsidRPr="0015310F" w:rsidRDefault="00462B83" w:rsidP="00462B83">
      <w:pPr>
        <w:spacing w:line="276" w:lineRule="auto"/>
        <w:rPr>
          <w:rFonts w:eastAsia="Times New Roman" w:cs="Sylfaen"/>
          <w:bCs/>
          <w:sz w:val="22"/>
          <w:lang w:val="en-GB"/>
        </w:rPr>
      </w:pPr>
    </w:p>
    <w:p w14:paraId="2D31C17A"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b) rules governing access to and use of research data;</w:t>
      </w:r>
    </w:p>
    <w:p w14:paraId="68D8303F" w14:textId="77777777" w:rsidR="00462B83" w:rsidRPr="0015310F" w:rsidRDefault="00462B83" w:rsidP="00462B83">
      <w:pPr>
        <w:spacing w:line="276" w:lineRule="auto"/>
        <w:rPr>
          <w:rFonts w:eastAsia="Times New Roman" w:cs="Sylfaen"/>
          <w:bCs/>
          <w:sz w:val="22"/>
          <w:lang w:val="en-GB"/>
        </w:rPr>
      </w:pPr>
    </w:p>
    <w:p w14:paraId="48BFD34D"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c) requirements concerning confidentiality and the protection of personal data;</w:t>
      </w:r>
    </w:p>
    <w:p w14:paraId="021A18D4" w14:textId="77777777" w:rsidR="00462B83" w:rsidRPr="0015310F" w:rsidRDefault="00462B83" w:rsidP="00462B83">
      <w:pPr>
        <w:spacing w:line="276" w:lineRule="auto"/>
        <w:rPr>
          <w:rFonts w:eastAsia="Times New Roman" w:cs="Sylfaen"/>
          <w:bCs/>
          <w:sz w:val="22"/>
          <w:lang w:val="en-GB"/>
        </w:rPr>
      </w:pPr>
    </w:p>
    <w:p w14:paraId="3E37270D"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d) conditions for the sharing, accessibility, and, where appropriate, reuse of research data;</w:t>
      </w:r>
    </w:p>
    <w:p w14:paraId="64E1F3BE" w14:textId="77777777" w:rsidR="00462B83" w:rsidRPr="0015310F" w:rsidRDefault="00462B83" w:rsidP="00462B83">
      <w:pPr>
        <w:spacing w:line="276" w:lineRule="auto"/>
        <w:rPr>
          <w:rFonts w:eastAsia="Times New Roman" w:cs="Sylfaen"/>
          <w:bCs/>
          <w:sz w:val="22"/>
          <w:lang w:val="en-GB"/>
        </w:rPr>
      </w:pPr>
    </w:p>
    <w:p w14:paraId="4B509E95" w14:textId="63DAF034"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 xml:space="preserve">e) </w:t>
      </w:r>
      <w:r w:rsidR="00D16A62">
        <w:rPr>
          <w:rFonts w:eastAsia="Times New Roman" w:cs="Sylfaen"/>
          <w:bCs/>
          <w:sz w:val="22"/>
        </w:rPr>
        <w:t>W</w:t>
      </w:r>
      <w:r w:rsidRPr="0015310F">
        <w:rPr>
          <w:rFonts w:eastAsia="Times New Roman" w:cs="Sylfaen"/>
          <w:bCs/>
          <w:sz w:val="22"/>
          <w:lang w:val="en-GB"/>
        </w:rPr>
        <w:t>here necessary, procedures for the preparation and updating of a Research Data Management Plan (Data Management Plan – DMP);</w:t>
      </w:r>
    </w:p>
    <w:p w14:paraId="6EE09CCF" w14:textId="77777777" w:rsidR="00462B83" w:rsidRPr="0015310F" w:rsidRDefault="00462B83" w:rsidP="00462B83">
      <w:pPr>
        <w:spacing w:line="276" w:lineRule="auto"/>
        <w:rPr>
          <w:rFonts w:eastAsia="Times New Roman" w:cs="Sylfaen"/>
          <w:bCs/>
          <w:sz w:val="22"/>
          <w:lang w:val="en-GB"/>
        </w:rPr>
      </w:pPr>
    </w:p>
    <w:p w14:paraId="39EC9381"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f) procedures for the secure destruction of research data.</w:t>
      </w:r>
    </w:p>
    <w:p w14:paraId="43E3A1B1" w14:textId="20C35E3A" w:rsidR="00462B83" w:rsidRPr="0015310F" w:rsidRDefault="00462B83" w:rsidP="00462B83">
      <w:pPr>
        <w:spacing w:line="276" w:lineRule="auto"/>
        <w:rPr>
          <w:rFonts w:eastAsia="Times New Roman" w:cs="Sylfaen"/>
          <w:bCs/>
          <w:sz w:val="22"/>
          <w:lang w:val="en-GB"/>
        </w:rPr>
      </w:pPr>
    </w:p>
    <w:p w14:paraId="0202ACA4" w14:textId="6A2FA2E1" w:rsidR="00781570" w:rsidRPr="0015310F" w:rsidRDefault="00781570" w:rsidP="00462B83">
      <w:pPr>
        <w:spacing w:line="276" w:lineRule="auto"/>
        <w:rPr>
          <w:rFonts w:eastAsia="Times New Roman" w:cs="Sylfaen"/>
          <w:bCs/>
          <w:sz w:val="22"/>
          <w:lang w:val="en-GB"/>
        </w:rPr>
      </w:pPr>
    </w:p>
    <w:p w14:paraId="40887671" w14:textId="2D4CA0ED" w:rsidR="00781570" w:rsidRPr="0015310F" w:rsidRDefault="00781570" w:rsidP="00462B83">
      <w:pPr>
        <w:spacing w:line="276" w:lineRule="auto"/>
        <w:rPr>
          <w:rFonts w:eastAsia="Times New Roman" w:cs="Sylfaen"/>
          <w:bCs/>
          <w:sz w:val="22"/>
          <w:lang w:val="en-GB"/>
        </w:rPr>
      </w:pPr>
    </w:p>
    <w:p w14:paraId="6FC667D5" w14:textId="439F0187" w:rsidR="00781570" w:rsidRPr="0015310F" w:rsidRDefault="00781570" w:rsidP="00462B83">
      <w:pPr>
        <w:spacing w:line="276" w:lineRule="auto"/>
        <w:rPr>
          <w:rFonts w:eastAsia="Times New Roman" w:cs="Sylfaen"/>
          <w:bCs/>
          <w:sz w:val="22"/>
          <w:lang w:val="en-GB"/>
        </w:rPr>
      </w:pPr>
    </w:p>
    <w:p w14:paraId="460A80B8" w14:textId="3FDB668F" w:rsidR="00781570" w:rsidRPr="0015310F" w:rsidRDefault="00781570" w:rsidP="00462B83">
      <w:pPr>
        <w:spacing w:line="276" w:lineRule="auto"/>
        <w:rPr>
          <w:rFonts w:eastAsia="Times New Roman" w:cs="Sylfaen"/>
          <w:bCs/>
          <w:sz w:val="22"/>
          <w:lang w:val="en-GB"/>
        </w:rPr>
      </w:pPr>
    </w:p>
    <w:p w14:paraId="5EFA5BA2" w14:textId="77777777" w:rsidR="00781570" w:rsidRPr="0015310F" w:rsidRDefault="00781570" w:rsidP="00462B83">
      <w:pPr>
        <w:spacing w:line="276" w:lineRule="auto"/>
        <w:rPr>
          <w:rFonts w:eastAsia="Times New Roman" w:cs="Sylfaen"/>
          <w:bCs/>
          <w:sz w:val="22"/>
          <w:lang w:val="en-GB"/>
        </w:rPr>
      </w:pPr>
    </w:p>
    <w:p w14:paraId="0EBED760" w14:textId="77777777" w:rsidR="00462B83" w:rsidRPr="0015310F" w:rsidRDefault="00462B83" w:rsidP="00462B83">
      <w:pPr>
        <w:spacing w:line="276" w:lineRule="auto"/>
        <w:rPr>
          <w:rFonts w:eastAsia="Times New Roman" w:cs="Sylfaen"/>
          <w:b/>
          <w:bCs/>
          <w:sz w:val="22"/>
          <w:lang w:val="en-GB"/>
        </w:rPr>
      </w:pPr>
      <w:r w:rsidRPr="0015310F">
        <w:rPr>
          <w:rFonts w:eastAsia="Times New Roman" w:cs="Sylfaen"/>
          <w:b/>
          <w:bCs/>
          <w:sz w:val="22"/>
          <w:lang w:val="en-GB"/>
        </w:rPr>
        <w:t>Article 10. Authorship</w:t>
      </w:r>
    </w:p>
    <w:p w14:paraId="4A5929B5" w14:textId="77777777" w:rsidR="00462B83" w:rsidRPr="0015310F" w:rsidRDefault="00462B83" w:rsidP="00462B83">
      <w:pPr>
        <w:spacing w:line="276" w:lineRule="auto"/>
        <w:rPr>
          <w:rFonts w:eastAsia="Times New Roman" w:cs="Sylfaen"/>
          <w:bCs/>
          <w:sz w:val="22"/>
          <w:lang w:val="en-GB"/>
        </w:rPr>
      </w:pPr>
    </w:p>
    <w:p w14:paraId="33638DB1" w14:textId="7004CDE4"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1. An author shall be a person who has made a substantial and identifiable scientific contribution to the development of the research concept, its planning, conduct, and/or the preparation of its results, and who assumes responsibility for the integrity of the work as a whole or for the relevant part thereof.</w:t>
      </w:r>
    </w:p>
    <w:p w14:paraId="5A2AFF89" w14:textId="456C96C3"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2. The determination of authorship shall take into account the international standards, ethical principles, and established practices of the relevant scientific discipline.</w:t>
      </w:r>
    </w:p>
    <w:p w14:paraId="381F6A48" w14:textId="53653F50"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3. A substantial contribution to authorship may include, inter alia:</w:t>
      </w:r>
    </w:p>
    <w:p w14:paraId="4B0D2EA6" w14:textId="72F43BEB"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a) developing the research concept, hypothesis, or design;</w:t>
      </w:r>
    </w:p>
    <w:p w14:paraId="53C36521"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b) acquiring, processing, analysing, or interpreting research data;</w:t>
      </w:r>
    </w:p>
    <w:p w14:paraId="0A0B8021" w14:textId="77777777" w:rsidR="00462B83" w:rsidRPr="0015310F" w:rsidRDefault="00462B83" w:rsidP="00462B83">
      <w:pPr>
        <w:spacing w:line="276" w:lineRule="auto"/>
        <w:rPr>
          <w:rFonts w:eastAsia="Times New Roman" w:cs="Sylfaen"/>
          <w:bCs/>
          <w:sz w:val="22"/>
          <w:lang w:val="en-GB"/>
        </w:rPr>
      </w:pPr>
    </w:p>
    <w:p w14:paraId="6E484683" w14:textId="27E57EDC"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c) developing or making a significant contribution to the theoretical foundations, methodology, or analyti</w:t>
      </w:r>
      <w:r w:rsidR="002E26A6" w:rsidRPr="0015310F">
        <w:rPr>
          <w:rFonts w:eastAsia="Times New Roman" w:cs="Sylfaen"/>
          <w:bCs/>
          <w:sz w:val="22"/>
          <w:lang w:val="en-GB"/>
        </w:rPr>
        <w:t>cal approaches of the research;</w:t>
      </w:r>
    </w:p>
    <w:p w14:paraId="7B1667F4" w14:textId="157906A1"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d) preparing the manuscript or undertaking substantive scientific revis</w:t>
      </w:r>
      <w:r w:rsidR="002E26A6" w:rsidRPr="0015310F">
        <w:rPr>
          <w:rFonts w:eastAsia="Times New Roman" w:cs="Sylfaen"/>
          <w:bCs/>
          <w:sz w:val="22"/>
          <w:lang w:val="en-GB"/>
        </w:rPr>
        <w:t>ion and editing of its content;</w:t>
      </w:r>
    </w:p>
    <w:p w14:paraId="259EFEEB"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e) approving the final version of the work and assuming responsibility for its content.</w:t>
      </w:r>
    </w:p>
    <w:p w14:paraId="5FA639D6" w14:textId="77777777" w:rsidR="00462B83" w:rsidRPr="0015310F" w:rsidRDefault="00462B83" w:rsidP="00462B83">
      <w:pPr>
        <w:spacing w:line="276" w:lineRule="auto"/>
        <w:rPr>
          <w:rFonts w:eastAsia="Times New Roman" w:cs="Sylfaen"/>
          <w:bCs/>
          <w:sz w:val="22"/>
          <w:lang w:val="en-GB"/>
        </w:rPr>
      </w:pPr>
    </w:p>
    <w:p w14:paraId="0705B6FD"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4. Agreement on authorship should be reached at an early stage of the research and, where necessary, reviewed during the course of the research to reflect changes in the contributions of the authors.</w:t>
      </w:r>
    </w:p>
    <w:p w14:paraId="0149BF23" w14:textId="77777777" w:rsidR="00462B83" w:rsidRPr="0015310F" w:rsidRDefault="00462B83" w:rsidP="00462B83">
      <w:pPr>
        <w:spacing w:line="276" w:lineRule="auto"/>
        <w:rPr>
          <w:rFonts w:eastAsia="Times New Roman" w:cs="Sylfaen"/>
          <w:bCs/>
          <w:sz w:val="22"/>
          <w:lang w:val="en-GB"/>
        </w:rPr>
      </w:pPr>
    </w:p>
    <w:p w14:paraId="0536502D" w14:textId="2099CC3D"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 xml:space="preserve">5. Upon publication of a research work, the contribution of each author shall be transparently identified. Where appropriate, the CRediT </w:t>
      </w:r>
      <w:r w:rsidR="006558D5">
        <w:rPr>
          <w:rFonts w:eastAsia="Times New Roman" w:cs="Sylfaen"/>
          <w:bCs/>
          <w:sz w:val="22"/>
          <w:lang w:val="en-GB"/>
        </w:rPr>
        <w:t>(</w:t>
      </w:r>
      <w:r w:rsidR="006558D5" w:rsidRPr="006558D5">
        <w:rPr>
          <w:rFonts w:eastAsia="Times New Roman" w:cs="Sylfaen"/>
          <w:bCs/>
          <w:sz w:val="22"/>
          <w:lang w:val="en-GB"/>
        </w:rPr>
        <w:t xml:space="preserve">Contributor Roles Taxonomy) </w:t>
      </w:r>
      <w:r w:rsidRPr="0015310F">
        <w:rPr>
          <w:rFonts w:eastAsia="Times New Roman" w:cs="Sylfaen"/>
          <w:bCs/>
          <w:sz w:val="22"/>
          <w:lang w:val="en-GB"/>
        </w:rPr>
        <w:t>Taxonomy or another internationally recognised system for defining authorship and contributions shall be used.</w:t>
      </w:r>
    </w:p>
    <w:p w14:paraId="0FAE7324" w14:textId="77777777" w:rsidR="00462B83" w:rsidRPr="0015310F" w:rsidRDefault="00462B83" w:rsidP="00462B83">
      <w:pPr>
        <w:spacing w:line="276" w:lineRule="auto"/>
        <w:rPr>
          <w:rFonts w:eastAsia="Times New Roman" w:cs="Sylfaen"/>
          <w:bCs/>
          <w:sz w:val="22"/>
          <w:lang w:val="en-GB"/>
        </w:rPr>
      </w:pPr>
    </w:p>
    <w:p w14:paraId="3283F22C"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6. The following shall be prohibited:</w:t>
      </w:r>
    </w:p>
    <w:p w14:paraId="0AEE3E23" w14:textId="77777777" w:rsidR="00462B83" w:rsidRPr="0015310F" w:rsidRDefault="00462B83" w:rsidP="00462B83">
      <w:pPr>
        <w:spacing w:line="276" w:lineRule="auto"/>
        <w:rPr>
          <w:rFonts w:eastAsia="Times New Roman" w:cs="Sylfaen"/>
          <w:bCs/>
          <w:sz w:val="22"/>
          <w:lang w:val="en-GB"/>
        </w:rPr>
      </w:pPr>
    </w:p>
    <w:p w14:paraId="70D27A96"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a) Gift or Honorary Authorship — listing as an author a person who has not made a substantial scientific contribution to the work;</w:t>
      </w:r>
    </w:p>
    <w:p w14:paraId="55B5BD55" w14:textId="77777777" w:rsidR="00462B83" w:rsidRPr="0015310F" w:rsidRDefault="00462B83" w:rsidP="00462B83">
      <w:pPr>
        <w:spacing w:line="276" w:lineRule="auto"/>
        <w:rPr>
          <w:rFonts w:eastAsia="Times New Roman" w:cs="Sylfaen"/>
          <w:bCs/>
          <w:sz w:val="22"/>
          <w:lang w:val="en-GB"/>
        </w:rPr>
      </w:pPr>
    </w:p>
    <w:p w14:paraId="382D5500" w14:textId="0D0A2FF6"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 xml:space="preserve">b) </w:t>
      </w:r>
      <w:r w:rsidR="006558D5">
        <w:rPr>
          <w:rFonts w:eastAsia="Times New Roman" w:cs="Sylfaen"/>
          <w:bCs/>
          <w:sz w:val="22"/>
          <w:lang w:val="en-GB"/>
        </w:rPr>
        <w:t>D</w:t>
      </w:r>
      <w:r w:rsidRPr="0015310F">
        <w:rPr>
          <w:rFonts w:eastAsia="Times New Roman" w:cs="Sylfaen"/>
          <w:bCs/>
          <w:sz w:val="22"/>
          <w:lang w:val="en-GB"/>
        </w:rPr>
        <w:t>eliberately omitting an author or listing a person as an author without their consent;</w:t>
      </w:r>
    </w:p>
    <w:p w14:paraId="3E22A2CA" w14:textId="77777777" w:rsidR="00462B83" w:rsidRPr="0015310F" w:rsidRDefault="00462B83" w:rsidP="00462B83">
      <w:pPr>
        <w:spacing w:line="276" w:lineRule="auto"/>
        <w:rPr>
          <w:rFonts w:eastAsia="Times New Roman" w:cs="Sylfaen"/>
          <w:bCs/>
          <w:sz w:val="22"/>
          <w:lang w:val="en-GB"/>
        </w:rPr>
      </w:pPr>
    </w:p>
    <w:p w14:paraId="51CBE54A" w14:textId="2B5CFA5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 xml:space="preserve">c) </w:t>
      </w:r>
      <w:r w:rsidR="006558D5">
        <w:rPr>
          <w:rFonts w:eastAsia="Times New Roman" w:cs="Sylfaen"/>
          <w:bCs/>
          <w:sz w:val="22"/>
          <w:lang w:val="en-GB"/>
        </w:rPr>
        <w:t>P</w:t>
      </w:r>
      <w:r w:rsidRPr="0015310F">
        <w:rPr>
          <w:rFonts w:eastAsia="Times New Roman" w:cs="Sylfaen"/>
          <w:bCs/>
          <w:sz w:val="22"/>
          <w:lang w:val="en-GB"/>
        </w:rPr>
        <w:t>resenting false or misleading information concerning authorship.</w:t>
      </w:r>
    </w:p>
    <w:p w14:paraId="162833C8" w14:textId="77777777" w:rsidR="00462B83" w:rsidRPr="0015310F" w:rsidRDefault="00462B83" w:rsidP="00462B83">
      <w:pPr>
        <w:spacing w:line="276" w:lineRule="auto"/>
        <w:rPr>
          <w:rFonts w:eastAsia="Times New Roman" w:cs="Sylfaen"/>
          <w:bCs/>
          <w:sz w:val="22"/>
          <w:lang w:val="en-GB"/>
        </w:rPr>
      </w:pPr>
    </w:p>
    <w:p w14:paraId="1F5748B7"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7. The order of authorship shall be determined by agreement among the authors, taking into account the established practices and international standards of the relevant scientific discipline.</w:t>
      </w:r>
    </w:p>
    <w:p w14:paraId="728D4BC6" w14:textId="77777777" w:rsidR="00462B83" w:rsidRPr="0015310F" w:rsidRDefault="00462B83" w:rsidP="00462B83">
      <w:pPr>
        <w:spacing w:line="276" w:lineRule="auto"/>
        <w:rPr>
          <w:rFonts w:eastAsia="Times New Roman" w:cs="Sylfaen"/>
          <w:bCs/>
          <w:sz w:val="22"/>
          <w:lang w:val="en-GB"/>
        </w:rPr>
      </w:pPr>
    </w:p>
    <w:p w14:paraId="31A0ED15"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8. Disputes concerning authorship shall be considered and resolved in accordance with the procedures established by the research institution. Such procedures shall ensure impartiality, fairness, confidentiality, and the opportunity for all parties concerned to present their position and relevant evidence.</w:t>
      </w:r>
    </w:p>
    <w:p w14:paraId="05B405BD" w14:textId="77777777" w:rsidR="00462B83" w:rsidRPr="0015310F" w:rsidRDefault="00462B83" w:rsidP="00462B83">
      <w:pPr>
        <w:spacing w:line="276" w:lineRule="auto"/>
        <w:rPr>
          <w:rFonts w:eastAsia="Times New Roman" w:cs="Sylfaen"/>
          <w:bCs/>
          <w:sz w:val="22"/>
          <w:lang w:val="en-GB"/>
        </w:rPr>
      </w:pPr>
    </w:p>
    <w:p w14:paraId="664CE598" w14:textId="281CA952"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lastRenderedPageBreak/>
        <w:t>9. The provisions of this Article shall be applied taking into account the specific characteristics of the relevant scientific discipline and shall not preclude the application of international or more stringent ethical standards established for the relevant field.</w:t>
      </w:r>
    </w:p>
    <w:p w14:paraId="2F10F26E" w14:textId="3D4F2B83" w:rsidR="00462B83" w:rsidRPr="0015310F" w:rsidRDefault="00462B83" w:rsidP="00462B83">
      <w:pPr>
        <w:spacing w:line="276" w:lineRule="auto"/>
        <w:rPr>
          <w:rFonts w:eastAsia="Times New Roman" w:cs="Sylfaen"/>
          <w:bCs/>
          <w:sz w:val="22"/>
          <w:lang w:val="en-GB"/>
        </w:rPr>
      </w:pPr>
    </w:p>
    <w:p w14:paraId="38312341" w14:textId="77777777" w:rsidR="00462B83" w:rsidRPr="0015310F" w:rsidRDefault="00462B83" w:rsidP="00462B83">
      <w:pPr>
        <w:spacing w:line="276" w:lineRule="auto"/>
        <w:rPr>
          <w:rFonts w:eastAsia="Times New Roman" w:cs="Sylfaen"/>
          <w:b/>
          <w:bCs/>
          <w:sz w:val="22"/>
          <w:lang w:val="en-GB"/>
        </w:rPr>
      </w:pPr>
      <w:r w:rsidRPr="0015310F">
        <w:rPr>
          <w:rFonts w:eastAsia="Times New Roman" w:cs="Sylfaen"/>
          <w:b/>
          <w:bCs/>
          <w:sz w:val="22"/>
          <w:lang w:val="en-GB"/>
        </w:rPr>
        <w:t>Article 11. Ethics of Peer Review</w:t>
      </w:r>
    </w:p>
    <w:p w14:paraId="50223E6B" w14:textId="77777777" w:rsidR="00462B83" w:rsidRPr="0015310F" w:rsidRDefault="00462B83" w:rsidP="00462B83">
      <w:pPr>
        <w:spacing w:line="276" w:lineRule="auto"/>
        <w:rPr>
          <w:rFonts w:eastAsia="Times New Roman" w:cs="Sylfaen"/>
          <w:bCs/>
          <w:sz w:val="22"/>
          <w:lang w:val="en-GB"/>
        </w:rPr>
      </w:pPr>
    </w:p>
    <w:p w14:paraId="4CC1657D" w14:textId="77777777"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1. Peer review shall be conducted in accordance with the principles of professionalism, competence, objectivity, impartiality, independence, confidentiality, and integrity.</w:t>
      </w:r>
    </w:p>
    <w:p w14:paraId="325F455A" w14:textId="77777777" w:rsidR="00462B83" w:rsidRPr="0015310F" w:rsidRDefault="00462B83" w:rsidP="00462B83">
      <w:pPr>
        <w:spacing w:line="276" w:lineRule="auto"/>
        <w:rPr>
          <w:rFonts w:eastAsia="Times New Roman" w:cs="Sylfaen"/>
          <w:bCs/>
          <w:sz w:val="22"/>
          <w:lang w:val="en-GB"/>
        </w:rPr>
      </w:pPr>
    </w:p>
    <w:p w14:paraId="37F2FE70" w14:textId="21F3D98D" w:rsidR="00462B83" w:rsidRPr="0015310F" w:rsidRDefault="00462B83" w:rsidP="00462B83">
      <w:pPr>
        <w:spacing w:line="276" w:lineRule="auto"/>
        <w:rPr>
          <w:rFonts w:eastAsia="Times New Roman" w:cs="Sylfaen"/>
          <w:bCs/>
          <w:sz w:val="22"/>
          <w:lang w:val="en-GB"/>
        </w:rPr>
      </w:pPr>
      <w:r w:rsidRPr="0015310F">
        <w:rPr>
          <w:rFonts w:eastAsia="Times New Roman" w:cs="Sylfaen"/>
          <w:bCs/>
          <w:sz w:val="22"/>
          <w:lang w:val="en-GB"/>
        </w:rPr>
        <w:t>2. A reviewer shall:</w:t>
      </w:r>
    </w:p>
    <w:p w14:paraId="2DD65085" w14:textId="491B1342"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a) evaluate the work on the basis of objective and professional criteria, including its scientific quality, methodological soundness, originality, reliability of argumentation, and compliance with research ethics;</w:t>
      </w:r>
    </w:p>
    <w:p w14:paraId="3A7BF048" w14:textId="6B85C337"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b) maintain the confidentiality of information obtained during the peer-review process, including unpublished data, ideas, hypotheses, and results, and shall not disclose such information without appropriate authorization;</w:t>
      </w:r>
    </w:p>
    <w:p w14:paraId="6D307533" w14:textId="1E904748"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 xml:space="preserve">c) not use unpublished information, data, or ideas obtained during the peer-review process for their own or a third party’s research, professional, academic, or commercial purposes without the consent of the relevant author or </w:t>
      </w:r>
      <w:r w:rsidR="00E328BC" w:rsidRPr="0015310F">
        <w:rPr>
          <w:rFonts w:eastAsia="Times New Roman" w:cs="Sylfaen"/>
          <w:bCs/>
          <w:sz w:val="22"/>
          <w:lang w:val="en-GB"/>
        </w:rPr>
        <w:t>authorized</w:t>
      </w:r>
      <w:r w:rsidRPr="0015310F">
        <w:rPr>
          <w:rFonts w:eastAsia="Times New Roman" w:cs="Sylfaen"/>
          <w:bCs/>
          <w:sz w:val="22"/>
          <w:lang w:val="en-GB"/>
        </w:rPr>
        <w:t xml:space="preserve"> person;</w:t>
      </w:r>
    </w:p>
    <w:p w14:paraId="4B56CC2B" w14:textId="3E6ACC2E"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d) promptly disclose any actual, potential, or perceived conflict of interest and, where such a conflict exists, withdraw from the peer-review process;</w:t>
      </w:r>
    </w:p>
    <w:p w14:paraId="4112C85D" w14:textId="3EC17963"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e) decline to undertake a review if they lack the relevant expertise or are unable to complete the review within the established timeframe;</w:t>
      </w:r>
    </w:p>
    <w:p w14:paraId="19C9A80F" w14:textId="15B928B8" w:rsidR="00462B83"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f) ensure that their evaluation is objective, well-founded, fair, and professionally and constructively presented to the author;</w:t>
      </w:r>
    </w:p>
    <w:p w14:paraId="23B87BCD" w14:textId="39D83E66" w:rsidR="00462B83" w:rsidRDefault="00462B83" w:rsidP="00E328BC">
      <w:pPr>
        <w:spacing w:line="276" w:lineRule="auto"/>
        <w:rPr>
          <w:rFonts w:eastAsia="Times New Roman" w:cs="Sylfaen"/>
          <w:bCs/>
          <w:sz w:val="22"/>
          <w:lang w:val="en-GB"/>
        </w:rPr>
      </w:pPr>
      <w:r w:rsidRPr="0015310F">
        <w:rPr>
          <w:rFonts w:eastAsia="Times New Roman" w:cs="Sylfaen"/>
          <w:bCs/>
          <w:sz w:val="22"/>
          <w:lang w:val="en-GB"/>
        </w:rPr>
        <w:t>g) conduct the review within the established timeframe and in accordance with the principles of professional integrity.</w:t>
      </w:r>
    </w:p>
    <w:p w14:paraId="37DEB4A9" w14:textId="77777777" w:rsidR="002B56B9" w:rsidRPr="0015310F" w:rsidRDefault="002B56B9" w:rsidP="00E328BC">
      <w:pPr>
        <w:spacing w:line="276" w:lineRule="auto"/>
        <w:rPr>
          <w:rFonts w:eastAsia="Times New Roman" w:cs="Sylfaen"/>
          <w:bCs/>
          <w:sz w:val="22"/>
          <w:lang w:val="en-GB"/>
        </w:rPr>
      </w:pPr>
    </w:p>
    <w:p w14:paraId="7E35CE80" w14:textId="582B17E5" w:rsidR="00F5267D" w:rsidRPr="0015310F" w:rsidRDefault="00462B83" w:rsidP="00E328BC">
      <w:pPr>
        <w:spacing w:line="276" w:lineRule="auto"/>
        <w:rPr>
          <w:rFonts w:eastAsia="Times New Roman" w:cs="Sylfaen"/>
          <w:bCs/>
          <w:sz w:val="22"/>
          <w:lang w:val="en-GB"/>
        </w:rPr>
      </w:pPr>
      <w:r w:rsidRPr="0015310F">
        <w:rPr>
          <w:rFonts w:eastAsia="Times New Roman" w:cs="Sylfaen"/>
          <w:bCs/>
          <w:sz w:val="22"/>
          <w:lang w:val="en-GB"/>
        </w:rPr>
        <w:t>3. The research institution shall ensure the independence, impartiality and confidentiality of the peer-review process, as well as transparent administrative procedures</w:t>
      </w:r>
      <w:r w:rsidR="002B56B9">
        <w:rPr>
          <w:rFonts w:eastAsia="Times New Roman" w:cs="Sylfaen"/>
          <w:bCs/>
          <w:sz w:val="22"/>
          <w:lang w:val="en-GB"/>
        </w:rPr>
        <w:t xml:space="preserve"> of the</w:t>
      </w:r>
      <w:r w:rsidRPr="0015310F">
        <w:rPr>
          <w:rFonts w:eastAsia="Times New Roman" w:cs="Sylfaen"/>
          <w:bCs/>
          <w:sz w:val="22"/>
          <w:lang w:val="en-GB"/>
        </w:rPr>
        <w:t xml:space="preserve"> peer review</w:t>
      </w:r>
      <w:r w:rsidR="002B56B9">
        <w:rPr>
          <w:rFonts w:eastAsia="Times New Roman" w:cs="Sylfaen"/>
          <w:bCs/>
          <w:sz w:val="22"/>
          <w:lang w:val="en-GB"/>
        </w:rPr>
        <w:t xml:space="preserve"> process</w:t>
      </w:r>
      <w:r w:rsidRPr="0015310F">
        <w:rPr>
          <w:rFonts w:eastAsia="Times New Roman" w:cs="Sylfaen"/>
          <w:bCs/>
          <w:sz w:val="22"/>
          <w:lang w:val="en-GB"/>
        </w:rPr>
        <w:t>.</w:t>
      </w:r>
    </w:p>
    <w:p w14:paraId="06AEBD5D" w14:textId="307B6478" w:rsidR="00616D6E" w:rsidRPr="0015310F" w:rsidRDefault="00616D6E" w:rsidP="00462B83">
      <w:pPr>
        <w:spacing w:line="276" w:lineRule="auto"/>
        <w:rPr>
          <w:rFonts w:eastAsia="Times New Roman" w:cs="Sylfaen"/>
          <w:bCs/>
          <w:sz w:val="22"/>
          <w:lang w:val="en-GB"/>
        </w:rPr>
      </w:pPr>
    </w:p>
    <w:p w14:paraId="08CA2EFB" w14:textId="4E594F1A" w:rsidR="00616D6E" w:rsidRPr="0015310F" w:rsidRDefault="00616D6E" w:rsidP="00462B83">
      <w:pPr>
        <w:spacing w:line="276" w:lineRule="auto"/>
        <w:rPr>
          <w:rFonts w:eastAsia="Times New Roman" w:cs="Sylfaen"/>
          <w:bCs/>
          <w:sz w:val="22"/>
          <w:lang w:val="en-GB"/>
        </w:rPr>
      </w:pPr>
    </w:p>
    <w:p w14:paraId="533C8371" w14:textId="391CF9C2" w:rsidR="00616D6E" w:rsidRPr="0015310F" w:rsidRDefault="00616D6E" w:rsidP="00462B83">
      <w:pPr>
        <w:spacing w:line="276" w:lineRule="auto"/>
        <w:rPr>
          <w:rFonts w:eastAsia="Times New Roman" w:cs="Sylfaen"/>
          <w:bCs/>
          <w:sz w:val="22"/>
          <w:lang w:val="en-GB"/>
        </w:rPr>
      </w:pPr>
    </w:p>
    <w:p w14:paraId="27A664EA" w14:textId="0DE2789A" w:rsidR="00616D6E" w:rsidRPr="0015310F" w:rsidRDefault="00616D6E" w:rsidP="00462B83">
      <w:pPr>
        <w:spacing w:line="276" w:lineRule="auto"/>
        <w:rPr>
          <w:rFonts w:eastAsia="Times New Roman" w:cs="Sylfaen"/>
          <w:bCs/>
          <w:sz w:val="22"/>
          <w:lang w:val="en-GB"/>
        </w:rPr>
      </w:pPr>
    </w:p>
    <w:p w14:paraId="4439668A" w14:textId="630607D9" w:rsidR="00616D6E" w:rsidRPr="0015310F" w:rsidRDefault="00616D6E" w:rsidP="00462B83">
      <w:pPr>
        <w:spacing w:line="276" w:lineRule="auto"/>
        <w:rPr>
          <w:rFonts w:eastAsia="Times New Roman" w:cs="Sylfaen"/>
          <w:bCs/>
          <w:sz w:val="22"/>
          <w:lang w:val="en-GB"/>
        </w:rPr>
      </w:pPr>
    </w:p>
    <w:p w14:paraId="7967FCC6" w14:textId="0D4CF8D5" w:rsidR="00616D6E" w:rsidRPr="0015310F" w:rsidRDefault="00616D6E" w:rsidP="00462B83">
      <w:pPr>
        <w:spacing w:line="276" w:lineRule="auto"/>
        <w:rPr>
          <w:rFonts w:eastAsia="Times New Roman" w:cs="Sylfaen"/>
          <w:bCs/>
          <w:sz w:val="22"/>
          <w:lang w:val="en-GB"/>
        </w:rPr>
      </w:pPr>
    </w:p>
    <w:p w14:paraId="5CF2C876" w14:textId="0D620393" w:rsidR="00616D6E" w:rsidRPr="0015310F" w:rsidRDefault="00616D6E" w:rsidP="00462B83">
      <w:pPr>
        <w:spacing w:line="276" w:lineRule="auto"/>
        <w:rPr>
          <w:rFonts w:eastAsia="Times New Roman" w:cs="Sylfaen"/>
          <w:bCs/>
          <w:sz w:val="22"/>
          <w:lang w:val="en-GB"/>
        </w:rPr>
      </w:pPr>
    </w:p>
    <w:p w14:paraId="042FD0B8" w14:textId="394365C4" w:rsidR="00616D6E" w:rsidRPr="0015310F" w:rsidRDefault="00616D6E" w:rsidP="00462B83">
      <w:pPr>
        <w:spacing w:line="276" w:lineRule="auto"/>
        <w:rPr>
          <w:rFonts w:eastAsia="Times New Roman" w:cs="Sylfaen"/>
          <w:bCs/>
          <w:sz w:val="22"/>
          <w:lang w:val="en-GB"/>
        </w:rPr>
      </w:pPr>
    </w:p>
    <w:p w14:paraId="69A3F5A7" w14:textId="7F8CB1D1" w:rsidR="00616D6E" w:rsidRPr="0015310F" w:rsidRDefault="00616D6E" w:rsidP="00462B83">
      <w:pPr>
        <w:spacing w:line="276" w:lineRule="auto"/>
        <w:rPr>
          <w:rFonts w:eastAsia="Times New Roman" w:cs="Sylfaen"/>
          <w:bCs/>
          <w:sz w:val="22"/>
          <w:lang w:val="en-GB"/>
        </w:rPr>
      </w:pPr>
    </w:p>
    <w:p w14:paraId="1B3B3065" w14:textId="0FCB1F5A" w:rsidR="00616D6E" w:rsidRPr="0015310F" w:rsidRDefault="00616D6E" w:rsidP="00462B83">
      <w:pPr>
        <w:spacing w:line="276" w:lineRule="auto"/>
        <w:rPr>
          <w:rFonts w:eastAsia="Times New Roman" w:cs="Sylfaen"/>
          <w:bCs/>
          <w:sz w:val="22"/>
          <w:lang w:val="en-GB"/>
        </w:rPr>
      </w:pPr>
    </w:p>
    <w:p w14:paraId="1460B35F" w14:textId="77777777" w:rsidR="00505691" w:rsidRPr="0015310F" w:rsidRDefault="00505691" w:rsidP="00B24F24">
      <w:pPr>
        <w:rPr>
          <w:lang w:val="en-GB"/>
        </w:rPr>
      </w:pPr>
    </w:p>
    <w:p w14:paraId="3B2520BA" w14:textId="77777777" w:rsidR="00505691" w:rsidRPr="0015310F" w:rsidRDefault="00505691" w:rsidP="00B24F24">
      <w:pPr>
        <w:rPr>
          <w:lang w:val="en-GB"/>
        </w:rPr>
      </w:pPr>
    </w:p>
    <w:p w14:paraId="038C421A" w14:textId="77777777" w:rsidR="00505691" w:rsidRPr="0015310F" w:rsidRDefault="00505691" w:rsidP="00505691">
      <w:pPr>
        <w:shd w:val="clear" w:color="auto" w:fill="F2F2F2" w:themeFill="background1" w:themeFillShade="F2"/>
        <w:jc w:val="center"/>
        <w:rPr>
          <w:b/>
          <w:color w:val="002060"/>
          <w:lang w:val="en-GB"/>
        </w:rPr>
      </w:pPr>
      <w:r w:rsidRPr="0015310F">
        <w:rPr>
          <w:b/>
          <w:color w:val="002060"/>
          <w:lang w:val="en-GB"/>
        </w:rPr>
        <w:t>Chapter III — System for Managing Breaches of Research Ethics, Research Integrity and</w:t>
      </w:r>
    </w:p>
    <w:p w14:paraId="4F307C46" w14:textId="357FD146" w:rsidR="00505691" w:rsidRPr="0015310F" w:rsidRDefault="00505691" w:rsidP="00505691">
      <w:pPr>
        <w:shd w:val="clear" w:color="auto" w:fill="F2F2F2" w:themeFill="background1" w:themeFillShade="F2"/>
        <w:jc w:val="center"/>
        <w:rPr>
          <w:b/>
          <w:color w:val="002060"/>
          <w:lang w:val="en-GB"/>
        </w:rPr>
      </w:pPr>
      <w:r w:rsidRPr="0015310F">
        <w:rPr>
          <w:b/>
          <w:color w:val="002060"/>
          <w:lang w:val="en-GB"/>
        </w:rPr>
        <w:t xml:space="preserve"> Academic Integrity</w:t>
      </w:r>
    </w:p>
    <w:p w14:paraId="11BE49B7" w14:textId="77777777" w:rsidR="00505691" w:rsidRPr="0015310F" w:rsidRDefault="00505691" w:rsidP="00505691">
      <w:pPr>
        <w:shd w:val="clear" w:color="auto" w:fill="F2F2F2" w:themeFill="background1" w:themeFillShade="F2"/>
        <w:jc w:val="center"/>
        <w:rPr>
          <w:b/>
          <w:color w:val="002060"/>
          <w:lang w:val="en-GB"/>
        </w:rPr>
      </w:pPr>
    </w:p>
    <w:p w14:paraId="4B9A2FEC" w14:textId="77777777" w:rsidR="00505691" w:rsidRPr="0015310F" w:rsidRDefault="00505691" w:rsidP="00B24F24">
      <w:pPr>
        <w:rPr>
          <w:lang w:val="en-GB"/>
        </w:rPr>
      </w:pPr>
    </w:p>
    <w:p w14:paraId="073EFCBD" w14:textId="77777777" w:rsidR="00505691" w:rsidRPr="0015310F" w:rsidRDefault="00505691" w:rsidP="00505691">
      <w:pPr>
        <w:rPr>
          <w:b/>
          <w:sz w:val="22"/>
          <w:lang w:val="en-GB"/>
        </w:rPr>
      </w:pPr>
      <w:r w:rsidRPr="0015310F">
        <w:rPr>
          <w:b/>
          <w:sz w:val="22"/>
          <w:lang w:val="en-GB"/>
        </w:rPr>
        <w:t>Article 12. Procedural Principles for the Review of Alleged Breaches</w:t>
      </w:r>
    </w:p>
    <w:p w14:paraId="16728B05" w14:textId="77777777" w:rsidR="00505691" w:rsidRPr="0015310F" w:rsidRDefault="00505691" w:rsidP="00505691">
      <w:pPr>
        <w:rPr>
          <w:sz w:val="22"/>
          <w:lang w:val="en-GB"/>
        </w:rPr>
      </w:pPr>
    </w:p>
    <w:p w14:paraId="434C06AC" w14:textId="77777777" w:rsidR="00505691" w:rsidRPr="0015310F" w:rsidRDefault="00505691" w:rsidP="00505691">
      <w:pPr>
        <w:rPr>
          <w:sz w:val="22"/>
          <w:lang w:val="en-GB"/>
        </w:rPr>
      </w:pPr>
      <w:r w:rsidRPr="0015310F">
        <w:rPr>
          <w:sz w:val="22"/>
          <w:lang w:val="en-GB"/>
        </w:rPr>
        <w:t>In the consideration of any notification, report, application, or complaint concerning alleged breaches of academic integrity and research ethics under this Code, and in the conduct of the relevant procedures, the following fundamental principles shall be observed:</w:t>
      </w:r>
    </w:p>
    <w:p w14:paraId="56A8D5BE" w14:textId="77777777" w:rsidR="00505691" w:rsidRPr="0015310F" w:rsidRDefault="00505691" w:rsidP="00505691">
      <w:pPr>
        <w:rPr>
          <w:sz w:val="22"/>
          <w:lang w:val="en-GB"/>
        </w:rPr>
      </w:pPr>
    </w:p>
    <w:p w14:paraId="261CAB06" w14:textId="77777777" w:rsidR="00505691" w:rsidRPr="0015310F" w:rsidRDefault="00505691" w:rsidP="00505691">
      <w:pPr>
        <w:rPr>
          <w:sz w:val="22"/>
          <w:lang w:val="en-GB"/>
        </w:rPr>
      </w:pPr>
      <w:r w:rsidRPr="0015310F">
        <w:rPr>
          <w:sz w:val="22"/>
          <w:lang w:val="en-GB"/>
        </w:rPr>
        <w:t xml:space="preserve">a) </w:t>
      </w:r>
      <w:r w:rsidRPr="0015310F">
        <w:rPr>
          <w:b/>
          <w:sz w:val="22"/>
          <w:lang w:val="en-GB"/>
        </w:rPr>
        <w:t>Due Process</w:t>
      </w:r>
      <w:r w:rsidRPr="0015310F">
        <w:rPr>
          <w:sz w:val="22"/>
          <w:lang w:val="en-GB"/>
        </w:rPr>
        <w:t xml:space="preserve"> — the matter shall be considered in accordance with predetermined, transparent, and objective procedures, ensuring the equal participation of the parties and their right to be heard, to present evidence, and to exercise their right of defence;</w:t>
      </w:r>
    </w:p>
    <w:p w14:paraId="34D9C638" w14:textId="77777777" w:rsidR="00505691" w:rsidRPr="0015310F" w:rsidRDefault="00505691" w:rsidP="00505691">
      <w:pPr>
        <w:rPr>
          <w:sz w:val="22"/>
          <w:lang w:val="en-GB"/>
        </w:rPr>
      </w:pPr>
    </w:p>
    <w:p w14:paraId="21961F4C" w14:textId="77777777" w:rsidR="00505691" w:rsidRPr="0015310F" w:rsidRDefault="00505691" w:rsidP="00505691">
      <w:pPr>
        <w:rPr>
          <w:sz w:val="22"/>
          <w:lang w:val="en-GB"/>
        </w:rPr>
      </w:pPr>
      <w:r w:rsidRPr="0015310F">
        <w:rPr>
          <w:sz w:val="22"/>
          <w:lang w:val="en-GB"/>
        </w:rPr>
        <w:t xml:space="preserve">b) </w:t>
      </w:r>
      <w:r w:rsidRPr="0015310F">
        <w:rPr>
          <w:b/>
          <w:sz w:val="22"/>
          <w:lang w:val="en-GB"/>
        </w:rPr>
        <w:t>Confidentiality</w:t>
      </w:r>
      <w:r w:rsidRPr="0015310F">
        <w:rPr>
          <w:sz w:val="22"/>
          <w:lang w:val="en-GB"/>
        </w:rPr>
        <w:t xml:space="preserve"> — information obtained during the review process shall be protected and used solely for the purposes of conducting the relevant procedure, except where otherwise provided by law;</w:t>
      </w:r>
    </w:p>
    <w:p w14:paraId="173B6EFE" w14:textId="77777777" w:rsidR="00505691" w:rsidRPr="0015310F" w:rsidRDefault="00505691" w:rsidP="00505691">
      <w:pPr>
        <w:rPr>
          <w:sz w:val="22"/>
          <w:lang w:val="en-GB"/>
        </w:rPr>
      </w:pPr>
    </w:p>
    <w:p w14:paraId="5E1DCB95" w14:textId="77777777" w:rsidR="00505691" w:rsidRPr="0015310F" w:rsidRDefault="00505691" w:rsidP="00505691">
      <w:pPr>
        <w:rPr>
          <w:sz w:val="22"/>
          <w:lang w:val="en-GB"/>
        </w:rPr>
      </w:pPr>
      <w:r w:rsidRPr="0015310F">
        <w:rPr>
          <w:sz w:val="22"/>
          <w:lang w:val="en-GB"/>
        </w:rPr>
        <w:t xml:space="preserve">c) </w:t>
      </w:r>
      <w:r w:rsidRPr="0015310F">
        <w:rPr>
          <w:b/>
          <w:sz w:val="22"/>
          <w:lang w:val="en-GB"/>
        </w:rPr>
        <w:t>Impartiality and Independence</w:t>
      </w:r>
      <w:r w:rsidRPr="0015310F">
        <w:rPr>
          <w:sz w:val="22"/>
          <w:lang w:val="en-GB"/>
        </w:rPr>
        <w:t xml:space="preserve"> — persons and bodies responsible for decision-making shall ensure that the matter is considered objectively, independently, and impartially, without conflicts of interest, undue influence, or preconceived bias;</w:t>
      </w:r>
    </w:p>
    <w:p w14:paraId="3817EDA5" w14:textId="77777777" w:rsidR="00505691" w:rsidRPr="0015310F" w:rsidRDefault="00505691" w:rsidP="00505691">
      <w:pPr>
        <w:rPr>
          <w:sz w:val="22"/>
          <w:lang w:val="en-GB"/>
        </w:rPr>
      </w:pPr>
    </w:p>
    <w:p w14:paraId="0904969B" w14:textId="77777777" w:rsidR="00505691" w:rsidRPr="0015310F" w:rsidRDefault="00505691" w:rsidP="00505691">
      <w:pPr>
        <w:rPr>
          <w:sz w:val="22"/>
          <w:lang w:val="en-GB"/>
        </w:rPr>
      </w:pPr>
      <w:r w:rsidRPr="0015310F">
        <w:rPr>
          <w:sz w:val="22"/>
          <w:lang w:val="en-GB"/>
        </w:rPr>
        <w:t xml:space="preserve">d) </w:t>
      </w:r>
      <w:r w:rsidRPr="0015310F">
        <w:rPr>
          <w:b/>
          <w:sz w:val="22"/>
          <w:lang w:val="en-GB"/>
        </w:rPr>
        <w:t>Proportionality —</w:t>
      </w:r>
      <w:r w:rsidRPr="0015310F">
        <w:rPr>
          <w:sz w:val="22"/>
          <w:lang w:val="en-GB"/>
        </w:rPr>
        <w:t xml:space="preserve"> any measure taken in response to a breach shall be proportionate to the nature, seriousness, and potential consequences of the breach;</w:t>
      </w:r>
    </w:p>
    <w:p w14:paraId="10126C9D" w14:textId="77777777" w:rsidR="00505691" w:rsidRPr="0015310F" w:rsidRDefault="00505691" w:rsidP="00505691">
      <w:pPr>
        <w:rPr>
          <w:sz w:val="22"/>
          <w:lang w:val="en-GB"/>
        </w:rPr>
      </w:pPr>
    </w:p>
    <w:p w14:paraId="0F385AE2" w14:textId="2A946794" w:rsidR="00C12F9A" w:rsidRPr="0015310F" w:rsidRDefault="00505691" w:rsidP="00505691">
      <w:pPr>
        <w:rPr>
          <w:sz w:val="22"/>
          <w:lang w:val="en-GB"/>
        </w:rPr>
      </w:pPr>
      <w:r w:rsidRPr="0015310F">
        <w:rPr>
          <w:sz w:val="22"/>
          <w:lang w:val="en-GB"/>
        </w:rPr>
        <w:t xml:space="preserve">e) </w:t>
      </w:r>
      <w:r w:rsidRPr="0015310F">
        <w:rPr>
          <w:b/>
          <w:sz w:val="22"/>
          <w:lang w:val="en-GB"/>
        </w:rPr>
        <w:t>Presumption of Innocence —</w:t>
      </w:r>
      <w:r w:rsidRPr="0015310F">
        <w:rPr>
          <w:sz w:val="22"/>
          <w:lang w:val="en-GB"/>
        </w:rPr>
        <w:t xml:space="preserve"> a person shall not be considered to have breached the provisions of this Code unless and until such breach has been established through the relevant procedure.</w:t>
      </w:r>
    </w:p>
    <w:p w14:paraId="1A566B6A" w14:textId="56F8507A" w:rsidR="00505691" w:rsidRPr="0015310F" w:rsidRDefault="00505691" w:rsidP="00505691">
      <w:pPr>
        <w:rPr>
          <w:lang w:val="en-GB"/>
        </w:rPr>
      </w:pPr>
    </w:p>
    <w:p w14:paraId="79469786" w14:textId="77777777" w:rsidR="001B035F" w:rsidRPr="0015310F" w:rsidRDefault="001B035F" w:rsidP="001B035F">
      <w:pPr>
        <w:rPr>
          <w:rFonts w:eastAsia="Times New Roman" w:cs="Sylfaen"/>
          <w:b/>
          <w:bCs/>
          <w:kern w:val="36"/>
          <w:sz w:val="22"/>
          <w:lang w:val="en-GB"/>
        </w:rPr>
      </w:pPr>
      <w:r w:rsidRPr="0015310F">
        <w:rPr>
          <w:rFonts w:eastAsia="Times New Roman" w:cs="Sylfaen"/>
          <w:b/>
          <w:bCs/>
          <w:kern w:val="36"/>
          <w:sz w:val="22"/>
          <w:lang w:val="en-GB"/>
        </w:rPr>
        <w:t>Article 13. Institutional Arrangements for Research Ethics, Research Integrity, and Academic Integrity</w:t>
      </w:r>
    </w:p>
    <w:p w14:paraId="242FF74D" w14:textId="77777777" w:rsidR="001B035F" w:rsidRPr="0015310F" w:rsidRDefault="001B035F" w:rsidP="001B035F">
      <w:pPr>
        <w:rPr>
          <w:rFonts w:eastAsia="Times New Roman" w:cs="Sylfaen"/>
          <w:b/>
          <w:bCs/>
          <w:kern w:val="36"/>
          <w:sz w:val="22"/>
          <w:lang w:val="en-GB"/>
        </w:rPr>
      </w:pPr>
    </w:p>
    <w:p w14:paraId="5F2F161E"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1. The research institution shall establish, taking into account its organisational structure and the specific nature of its activities, one or more authorised bodies or structural units responsible for considering matters relating to research ethics and academic integrity.</w:t>
      </w:r>
    </w:p>
    <w:p w14:paraId="2C70723D" w14:textId="77777777" w:rsidR="001B035F" w:rsidRPr="0015310F" w:rsidRDefault="001B035F" w:rsidP="001B035F">
      <w:pPr>
        <w:rPr>
          <w:rFonts w:eastAsia="Times New Roman" w:cs="Sylfaen"/>
          <w:bCs/>
          <w:kern w:val="36"/>
          <w:sz w:val="22"/>
          <w:lang w:val="en-GB"/>
        </w:rPr>
      </w:pPr>
    </w:p>
    <w:p w14:paraId="70DB52DE"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2. The functions of the bodies referred to in paragraph 1 of this Article may be allocated among separate structural units.</w:t>
      </w:r>
    </w:p>
    <w:p w14:paraId="2906FE25" w14:textId="77777777" w:rsidR="001B035F" w:rsidRPr="0015310F" w:rsidRDefault="001B035F" w:rsidP="001B035F">
      <w:pPr>
        <w:rPr>
          <w:rFonts w:eastAsia="Times New Roman" w:cs="Sylfaen"/>
          <w:bCs/>
          <w:kern w:val="36"/>
          <w:sz w:val="22"/>
          <w:lang w:val="en-GB"/>
        </w:rPr>
      </w:pPr>
    </w:p>
    <w:p w14:paraId="0C508FB6"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3. The body referred to in paragraph 1 of this Article shall perform its functions on the basis of the principles of independence, impartiality, competence, confidentiality, transparency, and absence of conflicts of interest.</w:t>
      </w:r>
    </w:p>
    <w:p w14:paraId="09A5EA6C" w14:textId="77777777" w:rsidR="001B035F" w:rsidRPr="0015310F" w:rsidRDefault="001B035F" w:rsidP="001B035F">
      <w:pPr>
        <w:rPr>
          <w:rFonts w:eastAsia="Times New Roman" w:cs="Sylfaen"/>
          <w:bCs/>
          <w:kern w:val="36"/>
          <w:sz w:val="22"/>
          <w:lang w:val="en-GB"/>
        </w:rPr>
      </w:pPr>
    </w:p>
    <w:p w14:paraId="3D1EF8A4"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4. The research institution shall ensure the following conditions for the operation of the bodies referred to in paragraph 1 of this Article:</w:t>
      </w:r>
    </w:p>
    <w:p w14:paraId="68358963" w14:textId="77777777" w:rsidR="001B035F" w:rsidRPr="0015310F" w:rsidRDefault="001B035F" w:rsidP="001B035F">
      <w:pPr>
        <w:rPr>
          <w:rFonts w:eastAsia="Times New Roman" w:cs="Sylfaen"/>
          <w:bCs/>
          <w:kern w:val="36"/>
          <w:sz w:val="22"/>
          <w:lang w:val="en-GB"/>
        </w:rPr>
      </w:pPr>
    </w:p>
    <w:p w14:paraId="68E484B0"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a) functional independence;</w:t>
      </w:r>
    </w:p>
    <w:p w14:paraId="21C33918" w14:textId="77777777" w:rsidR="001B035F" w:rsidRPr="0015310F" w:rsidRDefault="001B035F" w:rsidP="001B035F">
      <w:pPr>
        <w:rPr>
          <w:rFonts w:eastAsia="Times New Roman" w:cs="Sylfaen"/>
          <w:bCs/>
          <w:kern w:val="36"/>
          <w:sz w:val="22"/>
          <w:lang w:val="en-GB"/>
        </w:rPr>
      </w:pPr>
    </w:p>
    <w:p w14:paraId="5972096F" w14:textId="7A86487A"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b) effective and transparent mechanisms for identifying, preventing and managing conflicts of interest;</w:t>
      </w:r>
    </w:p>
    <w:p w14:paraId="06E0DE9D" w14:textId="77777777" w:rsidR="001B035F" w:rsidRPr="0015310F" w:rsidRDefault="001B035F" w:rsidP="001B035F">
      <w:pPr>
        <w:rPr>
          <w:rFonts w:eastAsia="Times New Roman" w:cs="Sylfaen"/>
          <w:bCs/>
          <w:kern w:val="36"/>
          <w:sz w:val="22"/>
          <w:lang w:val="en-GB"/>
        </w:rPr>
      </w:pPr>
    </w:p>
    <w:p w14:paraId="7BC8E71A"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c) transparent, objective, and predetermined procedures for the selection and appointment of members;</w:t>
      </w:r>
    </w:p>
    <w:p w14:paraId="6556C7E1" w14:textId="77777777" w:rsidR="001B035F" w:rsidRPr="0015310F" w:rsidRDefault="001B035F" w:rsidP="001B035F">
      <w:pPr>
        <w:rPr>
          <w:rFonts w:eastAsia="Times New Roman" w:cs="Sylfaen"/>
          <w:bCs/>
          <w:kern w:val="36"/>
          <w:sz w:val="22"/>
          <w:lang w:val="en-GB"/>
        </w:rPr>
      </w:pPr>
    </w:p>
    <w:p w14:paraId="4D3EF142" w14:textId="1D29DF5D"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d) necessary administrative, technical</w:t>
      </w:r>
      <w:r w:rsidR="00964D98">
        <w:rPr>
          <w:rFonts w:eastAsia="Times New Roman" w:cs="Sylfaen"/>
          <w:bCs/>
          <w:kern w:val="36"/>
          <w:sz w:val="22"/>
          <w:lang w:val="en-GB"/>
        </w:rPr>
        <w:t xml:space="preserve"> </w:t>
      </w:r>
      <w:r w:rsidRPr="0015310F">
        <w:rPr>
          <w:rFonts w:eastAsia="Times New Roman" w:cs="Sylfaen"/>
          <w:bCs/>
          <w:kern w:val="36"/>
          <w:sz w:val="22"/>
          <w:lang w:val="en-GB"/>
        </w:rPr>
        <w:t>and organisational support, adequate resources;</w:t>
      </w:r>
    </w:p>
    <w:p w14:paraId="02BA47BF" w14:textId="77777777" w:rsidR="001B035F" w:rsidRPr="0015310F" w:rsidRDefault="001B035F" w:rsidP="001B035F">
      <w:pPr>
        <w:rPr>
          <w:rFonts w:eastAsia="Times New Roman" w:cs="Sylfaen"/>
          <w:bCs/>
          <w:kern w:val="36"/>
          <w:sz w:val="22"/>
          <w:lang w:val="en-GB"/>
        </w:rPr>
      </w:pPr>
    </w:p>
    <w:p w14:paraId="3F5F2AE6"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e) composition of the bodies by appropriately qualified persons and support for the continuous professional development of members;</w:t>
      </w:r>
    </w:p>
    <w:p w14:paraId="40FDA275" w14:textId="77777777" w:rsidR="001B035F" w:rsidRPr="0015310F" w:rsidRDefault="001B035F" w:rsidP="001B035F">
      <w:pPr>
        <w:rPr>
          <w:rFonts w:eastAsia="Times New Roman" w:cs="Sylfaen"/>
          <w:bCs/>
          <w:kern w:val="36"/>
          <w:sz w:val="22"/>
          <w:lang w:val="en-GB"/>
        </w:rPr>
      </w:pPr>
    </w:p>
    <w:p w14:paraId="5D4E385F"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f) documentation and appropriate archiving of decisions taken;</w:t>
      </w:r>
    </w:p>
    <w:p w14:paraId="1CD5747F" w14:textId="77777777" w:rsidR="001B035F" w:rsidRPr="0015310F" w:rsidRDefault="001B035F" w:rsidP="001B035F">
      <w:pPr>
        <w:rPr>
          <w:rFonts w:eastAsia="Times New Roman" w:cs="Sylfaen"/>
          <w:bCs/>
          <w:kern w:val="36"/>
          <w:sz w:val="22"/>
          <w:lang w:val="en-GB"/>
        </w:rPr>
      </w:pPr>
    </w:p>
    <w:p w14:paraId="43E2F9C3"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g) regular monitoring of activities and periodic assessment of effectiveness.</w:t>
      </w:r>
    </w:p>
    <w:p w14:paraId="75948E92" w14:textId="77777777" w:rsidR="001B035F" w:rsidRPr="0015310F" w:rsidRDefault="001B035F" w:rsidP="001B035F">
      <w:pPr>
        <w:rPr>
          <w:rFonts w:eastAsia="Times New Roman" w:cs="Sylfaen"/>
          <w:bCs/>
          <w:kern w:val="36"/>
          <w:sz w:val="22"/>
          <w:lang w:val="en-GB"/>
        </w:rPr>
      </w:pPr>
    </w:p>
    <w:p w14:paraId="5F2E63FC" w14:textId="77777777" w:rsidR="001B035F" w:rsidRPr="0015310F" w:rsidRDefault="001B035F" w:rsidP="001B035F">
      <w:pPr>
        <w:rPr>
          <w:rFonts w:eastAsia="Times New Roman" w:cs="Sylfaen"/>
          <w:b/>
          <w:bCs/>
          <w:kern w:val="36"/>
          <w:sz w:val="22"/>
          <w:lang w:val="en-GB"/>
        </w:rPr>
      </w:pPr>
      <w:r w:rsidRPr="0015310F">
        <w:rPr>
          <w:rFonts w:eastAsia="Times New Roman" w:cs="Sylfaen"/>
          <w:b/>
          <w:bCs/>
          <w:kern w:val="36"/>
          <w:sz w:val="22"/>
          <w:lang w:val="en-GB"/>
        </w:rPr>
        <w:t>Article 14. Principles of Response to Breaches and Measures of Accountability</w:t>
      </w:r>
    </w:p>
    <w:p w14:paraId="11BE9896" w14:textId="77777777" w:rsidR="001B035F" w:rsidRPr="0015310F" w:rsidRDefault="001B035F" w:rsidP="001B035F">
      <w:pPr>
        <w:rPr>
          <w:rFonts w:eastAsia="Times New Roman" w:cs="Sylfaen"/>
          <w:b/>
          <w:bCs/>
          <w:kern w:val="36"/>
          <w:sz w:val="22"/>
          <w:lang w:val="en-GB"/>
        </w:rPr>
      </w:pPr>
    </w:p>
    <w:p w14:paraId="57F06465" w14:textId="69A05156" w:rsidR="001B035F" w:rsidRPr="0015310F" w:rsidRDefault="001B035F" w:rsidP="001B035F">
      <w:pPr>
        <w:rPr>
          <w:rFonts w:eastAsia="Times New Roman" w:cs="Sylfaen"/>
          <w:bCs/>
          <w:kern w:val="36"/>
          <w:sz w:val="22"/>
          <w:lang w:val="en-GB"/>
        </w:rPr>
      </w:pPr>
      <w:r w:rsidRPr="0015310F">
        <w:rPr>
          <w:rFonts w:eastAsia="Times New Roman" w:cs="Sylfaen"/>
          <w:b/>
          <w:bCs/>
          <w:kern w:val="36"/>
          <w:sz w:val="22"/>
          <w:lang w:val="en-GB"/>
        </w:rPr>
        <w:t xml:space="preserve">1. </w:t>
      </w:r>
      <w:r w:rsidRPr="0015310F">
        <w:rPr>
          <w:rFonts w:eastAsia="Times New Roman" w:cs="Sylfaen"/>
          <w:bCs/>
          <w:kern w:val="36"/>
          <w:sz w:val="22"/>
          <w:lang w:val="en-GB"/>
        </w:rPr>
        <w:t xml:space="preserve">Where an alleged breach of the requirements established by this Code is substantiated, the research institution shall take </w:t>
      </w:r>
      <w:r w:rsidR="00964D98">
        <w:rPr>
          <w:rFonts w:eastAsia="Times New Roman" w:cs="Sylfaen"/>
          <w:bCs/>
          <w:kern w:val="36"/>
          <w:sz w:val="22"/>
          <w:lang w:val="en-GB"/>
        </w:rPr>
        <w:t xml:space="preserve">relevant </w:t>
      </w:r>
      <w:r w:rsidRPr="0015310F">
        <w:rPr>
          <w:rFonts w:eastAsia="Times New Roman" w:cs="Sylfaen"/>
          <w:bCs/>
          <w:kern w:val="36"/>
          <w:sz w:val="22"/>
          <w:lang w:val="en-GB"/>
        </w:rPr>
        <w:t>response measures proportionate to the nature, seriousness, and consequences of the breach.</w:t>
      </w:r>
    </w:p>
    <w:p w14:paraId="3C484F7B" w14:textId="77777777" w:rsidR="001B035F" w:rsidRPr="0015310F" w:rsidRDefault="001B035F" w:rsidP="001B035F">
      <w:pPr>
        <w:rPr>
          <w:rFonts w:eastAsia="Times New Roman" w:cs="Sylfaen"/>
          <w:bCs/>
          <w:kern w:val="36"/>
          <w:sz w:val="22"/>
          <w:lang w:val="en-GB"/>
        </w:rPr>
      </w:pPr>
    </w:p>
    <w:p w14:paraId="3D1E04E4"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2. Specific response measures shall be determined by the internal legal acts of the relevant research institution.</w:t>
      </w:r>
    </w:p>
    <w:p w14:paraId="43AE6530" w14:textId="77777777" w:rsidR="001B035F" w:rsidRPr="0015310F" w:rsidRDefault="001B035F" w:rsidP="001B035F">
      <w:pPr>
        <w:rPr>
          <w:rFonts w:eastAsia="Times New Roman" w:cs="Sylfaen"/>
          <w:bCs/>
          <w:kern w:val="36"/>
          <w:sz w:val="22"/>
          <w:lang w:val="en-GB"/>
        </w:rPr>
      </w:pPr>
    </w:p>
    <w:p w14:paraId="146CAB6C" w14:textId="39C855C2"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3. The application of response measures shall comply with the principles of due process, impartiality, proportionality</w:t>
      </w:r>
      <w:r w:rsidR="00E662C8">
        <w:rPr>
          <w:rFonts w:eastAsia="Times New Roman" w:cs="Sylfaen"/>
          <w:bCs/>
          <w:kern w:val="36"/>
          <w:sz w:val="22"/>
          <w:lang w:val="en-GB"/>
        </w:rPr>
        <w:t xml:space="preserve"> </w:t>
      </w:r>
      <w:r w:rsidRPr="0015310F">
        <w:rPr>
          <w:rFonts w:eastAsia="Times New Roman" w:cs="Sylfaen"/>
          <w:bCs/>
          <w:kern w:val="36"/>
          <w:sz w:val="22"/>
          <w:lang w:val="en-GB"/>
        </w:rPr>
        <w:t>and the right of defense.</w:t>
      </w:r>
    </w:p>
    <w:p w14:paraId="27F8FE91" w14:textId="77777777" w:rsidR="001B035F" w:rsidRPr="0015310F" w:rsidRDefault="001B035F" w:rsidP="001B035F">
      <w:pPr>
        <w:rPr>
          <w:rFonts w:eastAsia="Times New Roman" w:cs="Sylfaen"/>
          <w:bCs/>
          <w:kern w:val="36"/>
          <w:sz w:val="22"/>
          <w:lang w:val="en-GB"/>
        </w:rPr>
      </w:pPr>
    </w:p>
    <w:p w14:paraId="164ABA39" w14:textId="77777777" w:rsidR="001B035F" w:rsidRPr="0015310F" w:rsidRDefault="001B035F" w:rsidP="001B035F">
      <w:pPr>
        <w:rPr>
          <w:rFonts w:eastAsia="Times New Roman" w:cs="Sylfaen"/>
          <w:bCs/>
          <w:kern w:val="36"/>
          <w:sz w:val="22"/>
          <w:lang w:val="en-GB"/>
        </w:rPr>
      </w:pPr>
      <w:r w:rsidRPr="0015310F">
        <w:rPr>
          <w:rFonts w:eastAsia="Times New Roman" w:cs="Sylfaen"/>
          <w:b/>
          <w:bCs/>
          <w:kern w:val="36"/>
          <w:sz w:val="22"/>
          <w:lang w:val="en-GB"/>
        </w:rPr>
        <w:t xml:space="preserve">4. </w:t>
      </w:r>
      <w:r w:rsidRPr="0015310F">
        <w:rPr>
          <w:rFonts w:eastAsia="Times New Roman" w:cs="Sylfaen"/>
          <w:bCs/>
          <w:kern w:val="36"/>
          <w:sz w:val="22"/>
          <w:lang w:val="en-GB"/>
        </w:rPr>
        <w:t>The right to appeal or request a review of a decision concerning a response measure shall be ensured in accordance with the relevant institutional procedures.</w:t>
      </w:r>
    </w:p>
    <w:p w14:paraId="4BD6E35D" w14:textId="77777777" w:rsidR="001B035F" w:rsidRPr="0015310F" w:rsidRDefault="001B035F" w:rsidP="001B035F">
      <w:pPr>
        <w:rPr>
          <w:rFonts w:eastAsia="Times New Roman" w:cs="Sylfaen"/>
          <w:bCs/>
          <w:kern w:val="36"/>
          <w:sz w:val="22"/>
          <w:lang w:val="en-GB"/>
        </w:rPr>
      </w:pPr>
    </w:p>
    <w:p w14:paraId="0DDD4BA4" w14:textId="77777777" w:rsidR="001B035F" w:rsidRPr="0015310F" w:rsidRDefault="001B035F" w:rsidP="001B035F">
      <w:pPr>
        <w:rPr>
          <w:rFonts w:eastAsia="Times New Roman" w:cs="Sylfaen"/>
          <w:b/>
          <w:bCs/>
          <w:kern w:val="36"/>
          <w:sz w:val="22"/>
          <w:lang w:val="en-GB"/>
        </w:rPr>
      </w:pPr>
      <w:r w:rsidRPr="0015310F">
        <w:rPr>
          <w:rFonts w:eastAsia="Times New Roman" w:cs="Sylfaen"/>
          <w:b/>
          <w:bCs/>
          <w:kern w:val="36"/>
          <w:sz w:val="22"/>
          <w:lang w:val="en-GB"/>
        </w:rPr>
        <w:t>Article 15. Main Types of Breaches of Research Ethics, Research Integrity, and Academic Integrity</w:t>
      </w:r>
    </w:p>
    <w:p w14:paraId="7DAB98C8" w14:textId="77777777" w:rsidR="001B035F" w:rsidRPr="0015310F" w:rsidRDefault="001B035F" w:rsidP="001B035F">
      <w:pPr>
        <w:rPr>
          <w:rFonts w:eastAsia="Times New Roman" w:cs="Sylfaen"/>
          <w:bCs/>
          <w:kern w:val="36"/>
          <w:sz w:val="22"/>
          <w:lang w:val="en-GB"/>
        </w:rPr>
      </w:pPr>
    </w:p>
    <w:p w14:paraId="3B11386D"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1. A breach of research ethics, research integrity, or academic integrity may constitute any intentional or negligent act that goes beyond the scope of an ordinary professional error and violates this Code, the legislation of Georgia, the internal legal acts of a research institution, or the ethical or professional standards of the relevant scientific discipline.</w:t>
      </w:r>
    </w:p>
    <w:p w14:paraId="1EAE8C89" w14:textId="77777777" w:rsidR="001B035F" w:rsidRPr="0015310F" w:rsidRDefault="001B035F" w:rsidP="001B035F">
      <w:pPr>
        <w:rPr>
          <w:rFonts w:eastAsia="Times New Roman" w:cs="Sylfaen"/>
          <w:bCs/>
          <w:kern w:val="36"/>
          <w:sz w:val="22"/>
          <w:lang w:val="en-GB"/>
        </w:rPr>
      </w:pPr>
    </w:p>
    <w:p w14:paraId="29521C91" w14:textId="5F2013DC"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2. The main types of breaches include:</w:t>
      </w:r>
    </w:p>
    <w:p w14:paraId="4E1EB460" w14:textId="77777777" w:rsidR="001B035F" w:rsidRPr="0015310F" w:rsidRDefault="001B035F" w:rsidP="001B035F">
      <w:pPr>
        <w:rPr>
          <w:rFonts w:eastAsia="Times New Roman" w:cs="Sylfaen"/>
          <w:bCs/>
          <w:kern w:val="36"/>
          <w:sz w:val="22"/>
          <w:lang w:val="en-GB"/>
        </w:rPr>
      </w:pPr>
    </w:p>
    <w:p w14:paraId="0AFAAE94"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a) </w:t>
      </w:r>
      <w:r w:rsidRPr="00E662C8">
        <w:rPr>
          <w:rFonts w:eastAsia="Times New Roman" w:cs="Sylfaen"/>
          <w:b/>
          <w:kern w:val="36"/>
          <w:sz w:val="22"/>
          <w:lang w:val="en-GB"/>
        </w:rPr>
        <w:t>Fabrication —</w:t>
      </w:r>
      <w:r w:rsidRPr="0015310F">
        <w:rPr>
          <w:rFonts w:eastAsia="Times New Roman" w:cs="Sylfaen"/>
          <w:bCs/>
          <w:kern w:val="36"/>
          <w:sz w:val="22"/>
          <w:lang w:val="en-GB"/>
        </w:rPr>
        <w:t xml:space="preserve"> inventing non-existent data, results, sources, documents, or other research information and presenting them as genuine;</w:t>
      </w:r>
    </w:p>
    <w:p w14:paraId="4E08263A" w14:textId="77777777" w:rsidR="001B035F" w:rsidRPr="0015310F" w:rsidRDefault="001B035F" w:rsidP="001B035F">
      <w:pPr>
        <w:rPr>
          <w:rFonts w:eastAsia="Times New Roman" w:cs="Sylfaen"/>
          <w:bCs/>
          <w:kern w:val="36"/>
          <w:sz w:val="22"/>
          <w:lang w:val="en-GB"/>
        </w:rPr>
      </w:pPr>
    </w:p>
    <w:p w14:paraId="29AF5D55"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b) </w:t>
      </w:r>
      <w:r w:rsidRPr="00E662C8">
        <w:rPr>
          <w:rFonts w:eastAsia="Times New Roman" w:cs="Sylfaen"/>
          <w:b/>
          <w:kern w:val="36"/>
          <w:sz w:val="22"/>
          <w:lang w:val="en-GB"/>
        </w:rPr>
        <w:t>Falsification</w:t>
      </w:r>
      <w:r w:rsidRPr="0015310F">
        <w:rPr>
          <w:rFonts w:eastAsia="Times New Roman" w:cs="Sylfaen"/>
          <w:bCs/>
          <w:kern w:val="36"/>
          <w:sz w:val="22"/>
          <w:lang w:val="en-GB"/>
        </w:rPr>
        <w:t xml:space="preserve"> — altering, manipulating, selectively reporting, or distorting research data, materials, methods, analyses, images, results, or their interpretation in a manner that affects the reliability of the research;</w:t>
      </w:r>
    </w:p>
    <w:p w14:paraId="479C4CB0" w14:textId="77777777" w:rsidR="001B035F" w:rsidRPr="0015310F" w:rsidRDefault="001B035F" w:rsidP="001B035F">
      <w:pPr>
        <w:rPr>
          <w:rFonts w:eastAsia="Times New Roman" w:cs="Sylfaen"/>
          <w:bCs/>
          <w:kern w:val="36"/>
          <w:sz w:val="22"/>
          <w:lang w:val="en-GB"/>
        </w:rPr>
      </w:pPr>
    </w:p>
    <w:p w14:paraId="5236C85D"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c) </w:t>
      </w:r>
      <w:r w:rsidRPr="00E662C8">
        <w:rPr>
          <w:rFonts w:eastAsia="Times New Roman" w:cs="Sylfaen"/>
          <w:b/>
          <w:kern w:val="36"/>
          <w:sz w:val="22"/>
          <w:lang w:val="en-GB"/>
        </w:rPr>
        <w:t>Plagiarism;</w:t>
      </w:r>
    </w:p>
    <w:p w14:paraId="1AB17C1E" w14:textId="77777777" w:rsidR="001B035F" w:rsidRPr="0015310F" w:rsidRDefault="001B035F" w:rsidP="001B035F">
      <w:pPr>
        <w:rPr>
          <w:rFonts w:eastAsia="Times New Roman" w:cs="Sylfaen"/>
          <w:bCs/>
          <w:kern w:val="36"/>
          <w:sz w:val="22"/>
          <w:lang w:val="en-GB"/>
        </w:rPr>
      </w:pPr>
    </w:p>
    <w:p w14:paraId="25F346B1"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d) </w:t>
      </w:r>
      <w:r w:rsidRPr="00E662C8">
        <w:rPr>
          <w:rFonts w:eastAsia="Times New Roman" w:cs="Sylfaen"/>
          <w:b/>
          <w:kern w:val="36"/>
          <w:sz w:val="22"/>
          <w:lang w:val="en-GB"/>
        </w:rPr>
        <w:t>Self-plagiarism</w:t>
      </w:r>
      <w:r w:rsidRPr="0015310F">
        <w:rPr>
          <w:rFonts w:eastAsia="Times New Roman" w:cs="Sylfaen"/>
          <w:bCs/>
          <w:kern w:val="36"/>
          <w:sz w:val="22"/>
          <w:lang w:val="en-GB"/>
        </w:rPr>
        <w:t xml:space="preserve"> (Text Recycling);</w:t>
      </w:r>
    </w:p>
    <w:p w14:paraId="00EBCC32" w14:textId="77777777" w:rsidR="001B035F" w:rsidRPr="0015310F" w:rsidRDefault="001B035F" w:rsidP="001B035F">
      <w:pPr>
        <w:rPr>
          <w:rFonts w:eastAsia="Times New Roman" w:cs="Sylfaen"/>
          <w:bCs/>
          <w:kern w:val="36"/>
          <w:sz w:val="22"/>
          <w:lang w:val="en-GB"/>
        </w:rPr>
      </w:pPr>
    </w:p>
    <w:p w14:paraId="7105501C"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e) </w:t>
      </w:r>
      <w:r w:rsidRPr="00E662C8">
        <w:rPr>
          <w:rFonts w:eastAsia="Times New Roman" w:cs="Sylfaen"/>
          <w:b/>
          <w:kern w:val="36"/>
          <w:sz w:val="22"/>
          <w:lang w:val="en-GB"/>
        </w:rPr>
        <w:t>Authorship</w:t>
      </w:r>
      <w:r w:rsidRPr="0015310F">
        <w:rPr>
          <w:rFonts w:eastAsia="Times New Roman" w:cs="Sylfaen"/>
          <w:bCs/>
          <w:kern w:val="36"/>
          <w:sz w:val="22"/>
          <w:lang w:val="en-GB"/>
        </w:rPr>
        <w:t>-</w:t>
      </w:r>
      <w:r w:rsidRPr="00E662C8">
        <w:rPr>
          <w:rFonts w:eastAsia="Times New Roman" w:cs="Sylfaen"/>
          <w:b/>
          <w:kern w:val="36"/>
          <w:sz w:val="22"/>
          <w:lang w:val="en-GB"/>
        </w:rPr>
        <w:t>related breaches,</w:t>
      </w:r>
      <w:r w:rsidRPr="0015310F">
        <w:rPr>
          <w:rFonts w:eastAsia="Times New Roman" w:cs="Sylfaen"/>
          <w:bCs/>
          <w:kern w:val="36"/>
          <w:sz w:val="22"/>
          <w:lang w:val="en-GB"/>
        </w:rPr>
        <w:t xml:space="preserve"> including gift or honorary authorship, deliberate omission of an author, listing a person as an author without their consent, and presenting false information concerning authorship;</w:t>
      </w:r>
    </w:p>
    <w:p w14:paraId="73DF39FB" w14:textId="77777777" w:rsidR="001B035F" w:rsidRPr="0015310F" w:rsidRDefault="001B035F" w:rsidP="001B035F">
      <w:pPr>
        <w:rPr>
          <w:rFonts w:eastAsia="Times New Roman" w:cs="Sylfaen"/>
          <w:bCs/>
          <w:kern w:val="36"/>
          <w:sz w:val="22"/>
          <w:lang w:val="en-GB"/>
        </w:rPr>
      </w:pPr>
    </w:p>
    <w:p w14:paraId="55C048A5"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f) </w:t>
      </w:r>
      <w:r w:rsidRPr="00E662C8">
        <w:rPr>
          <w:rFonts w:eastAsia="Times New Roman" w:cs="Sylfaen"/>
          <w:b/>
          <w:kern w:val="36"/>
          <w:sz w:val="22"/>
          <w:lang w:val="en-GB"/>
        </w:rPr>
        <w:t>Improper management of research data,</w:t>
      </w:r>
      <w:r w:rsidRPr="0015310F">
        <w:rPr>
          <w:rFonts w:eastAsia="Times New Roman" w:cs="Sylfaen"/>
          <w:bCs/>
          <w:kern w:val="36"/>
          <w:sz w:val="22"/>
          <w:lang w:val="en-GB"/>
        </w:rPr>
        <w:t xml:space="preserve"> including the intentional destruction, improper storage, concealment, unlawful alteration, or unauthorised use of data;</w:t>
      </w:r>
    </w:p>
    <w:p w14:paraId="4CAFC286" w14:textId="77777777" w:rsidR="001B035F" w:rsidRPr="0015310F" w:rsidRDefault="001B035F" w:rsidP="001B035F">
      <w:pPr>
        <w:rPr>
          <w:rFonts w:eastAsia="Times New Roman" w:cs="Sylfaen"/>
          <w:bCs/>
          <w:kern w:val="36"/>
          <w:sz w:val="22"/>
          <w:lang w:val="en-GB"/>
        </w:rPr>
      </w:pPr>
    </w:p>
    <w:p w14:paraId="0DC66DB1" w14:textId="6100B80D"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g) </w:t>
      </w:r>
      <w:r w:rsidRPr="00E662C8">
        <w:rPr>
          <w:rFonts w:eastAsia="Times New Roman" w:cs="Sylfaen"/>
          <w:b/>
          <w:kern w:val="36"/>
          <w:sz w:val="22"/>
          <w:lang w:val="en-GB"/>
        </w:rPr>
        <w:t>Failure to disclose</w:t>
      </w:r>
      <w:r w:rsidRPr="0015310F">
        <w:rPr>
          <w:rFonts w:eastAsia="Times New Roman" w:cs="Sylfaen"/>
          <w:bCs/>
          <w:kern w:val="36"/>
          <w:sz w:val="22"/>
          <w:lang w:val="en-GB"/>
        </w:rPr>
        <w:t xml:space="preserve"> </w:t>
      </w:r>
      <w:r w:rsidRPr="00E662C8">
        <w:rPr>
          <w:rFonts w:eastAsia="Times New Roman" w:cs="Sylfaen"/>
          <w:b/>
          <w:kern w:val="36"/>
          <w:sz w:val="22"/>
          <w:lang w:val="en-GB"/>
        </w:rPr>
        <w:t>conflict of interest</w:t>
      </w:r>
      <w:r w:rsidRPr="0015310F">
        <w:rPr>
          <w:rFonts w:eastAsia="Times New Roman" w:cs="Sylfaen"/>
          <w:bCs/>
          <w:kern w:val="36"/>
          <w:sz w:val="22"/>
          <w:lang w:val="en-GB"/>
        </w:rPr>
        <w:t xml:space="preserve"> that may affect the objectivity or reliability of research;</w:t>
      </w:r>
    </w:p>
    <w:p w14:paraId="106ADF11" w14:textId="77777777" w:rsidR="001B035F" w:rsidRPr="0015310F" w:rsidRDefault="001B035F" w:rsidP="001B035F">
      <w:pPr>
        <w:rPr>
          <w:rFonts w:eastAsia="Times New Roman" w:cs="Sylfaen"/>
          <w:bCs/>
          <w:kern w:val="36"/>
          <w:sz w:val="22"/>
          <w:lang w:val="en-GB"/>
        </w:rPr>
      </w:pPr>
    </w:p>
    <w:p w14:paraId="6EFC58C1"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 xml:space="preserve">h) </w:t>
      </w:r>
      <w:r w:rsidRPr="00E662C8">
        <w:rPr>
          <w:rFonts w:eastAsia="Times New Roman" w:cs="Sylfaen"/>
          <w:b/>
          <w:kern w:val="36"/>
          <w:sz w:val="22"/>
          <w:lang w:val="en-GB"/>
        </w:rPr>
        <w:t>Breaches of peer-review ethics</w:t>
      </w:r>
      <w:r w:rsidRPr="0015310F">
        <w:rPr>
          <w:rFonts w:eastAsia="Times New Roman" w:cs="Sylfaen"/>
          <w:bCs/>
          <w:kern w:val="36"/>
          <w:sz w:val="22"/>
          <w:lang w:val="en-GB"/>
        </w:rPr>
        <w:t>, including inappropriate use of confidential information, failure to disclose a conflict of interest, or biased evaluation;</w:t>
      </w:r>
    </w:p>
    <w:p w14:paraId="61E5CC30" w14:textId="77777777" w:rsidR="001B035F" w:rsidRPr="0015310F" w:rsidRDefault="001B035F" w:rsidP="003D22FA">
      <w:pPr>
        <w:spacing w:line="276" w:lineRule="auto"/>
        <w:rPr>
          <w:rFonts w:eastAsia="Times New Roman" w:cs="Sylfaen"/>
          <w:bCs/>
          <w:kern w:val="36"/>
          <w:sz w:val="22"/>
          <w:lang w:val="en-GB"/>
        </w:rPr>
      </w:pPr>
    </w:p>
    <w:p w14:paraId="47D732D1" w14:textId="77777777" w:rsidR="001B035F" w:rsidRPr="0015310F" w:rsidRDefault="001B035F" w:rsidP="003D22FA">
      <w:pPr>
        <w:spacing w:line="276" w:lineRule="auto"/>
        <w:rPr>
          <w:rFonts w:eastAsia="Times New Roman" w:cs="Sylfaen"/>
          <w:bCs/>
          <w:kern w:val="36"/>
          <w:sz w:val="22"/>
          <w:lang w:val="en-GB"/>
        </w:rPr>
      </w:pPr>
      <w:r w:rsidRPr="0015310F">
        <w:rPr>
          <w:rFonts w:eastAsia="Times New Roman" w:cs="Sylfaen"/>
          <w:bCs/>
          <w:kern w:val="36"/>
          <w:sz w:val="22"/>
          <w:lang w:val="en-GB"/>
        </w:rPr>
        <w:t xml:space="preserve">i) </w:t>
      </w:r>
      <w:r w:rsidRPr="00E662C8">
        <w:rPr>
          <w:rFonts w:eastAsia="Times New Roman" w:cs="Sylfaen"/>
          <w:b/>
          <w:kern w:val="36"/>
          <w:sz w:val="22"/>
          <w:lang w:val="en-GB"/>
        </w:rPr>
        <w:t>Misuse of generative artificial intelligence</w:t>
      </w:r>
      <w:r w:rsidRPr="0015310F">
        <w:rPr>
          <w:rFonts w:eastAsia="Times New Roman" w:cs="Sylfaen"/>
          <w:bCs/>
          <w:kern w:val="36"/>
          <w:sz w:val="22"/>
          <w:lang w:val="en-GB"/>
        </w:rPr>
        <w:t xml:space="preserve"> — unethical use of generative artificial intelligence, including concealing its use, generating non-existent sources or data, improperly automating the creation of research results, or replacing human scientific responsibility;</w:t>
      </w:r>
    </w:p>
    <w:p w14:paraId="25C54C8D" w14:textId="77777777" w:rsidR="001B035F" w:rsidRPr="0015310F" w:rsidRDefault="001B035F" w:rsidP="003D22FA">
      <w:pPr>
        <w:spacing w:line="276" w:lineRule="auto"/>
        <w:rPr>
          <w:rFonts w:eastAsia="Times New Roman" w:cs="Sylfaen"/>
          <w:bCs/>
          <w:kern w:val="36"/>
          <w:sz w:val="22"/>
          <w:lang w:val="en-GB"/>
        </w:rPr>
      </w:pPr>
    </w:p>
    <w:p w14:paraId="1D1681C9" w14:textId="7AC1344F" w:rsidR="001B035F" w:rsidRPr="0015310F" w:rsidRDefault="001B035F" w:rsidP="003D22FA">
      <w:pPr>
        <w:spacing w:line="276" w:lineRule="auto"/>
        <w:rPr>
          <w:rFonts w:eastAsia="Times New Roman" w:cs="Sylfaen"/>
          <w:bCs/>
          <w:kern w:val="36"/>
          <w:sz w:val="22"/>
          <w:lang w:val="en-GB"/>
        </w:rPr>
      </w:pPr>
      <w:r w:rsidRPr="0015310F">
        <w:rPr>
          <w:rFonts w:eastAsia="Times New Roman" w:cs="Sylfaen"/>
          <w:bCs/>
          <w:kern w:val="36"/>
          <w:sz w:val="22"/>
          <w:lang w:val="en-GB"/>
        </w:rPr>
        <w:t xml:space="preserve">j) </w:t>
      </w:r>
      <w:r w:rsidR="00E662C8">
        <w:rPr>
          <w:rFonts w:eastAsia="Times New Roman" w:cs="Sylfaen"/>
          <w:bCs/>
          <w:kern w:val="36"/>
          <w:sz w:val="22"/>
          <w:lang w:val="en-GB"/>
        </w:rPr>
        <w:t>O</w:t>
      </w:r>
      <w:r w:rsidR="00E662C8" w:rsidRPr="00E662C8">
        <w:rPr>
          <w:rFonts w:eastAsia="Times New Roman" w:cs="Sylfaen"/>
          <w:b/>
          <w:kern w:val="36"/>
          <w:sz w:val="22"/>
          <w:lang w:val="en-GB"/>
        </w:rPr>
        <w:t>ther</w:t>
      </w:r>
      <w:r w:rsidRPr="00E662C8">
        <w:rPr>
          <w:rFonts w:eastAsia="Times New Roman" w:cs="Sylfaen"/>
          <w:b/>
          <w:kern w:val="36"/>
          <w:sz w:val="22"/>
          <w:lang w:val="en-GB"/>
        </w:rPr>
        <w:t xml:space="preserve"> conduct</w:t>
      </w:r>
      <w:r w:rsidRPr="0015310F">
        <w:rPr>
          <w:rFonts w:eastAsia="Times New Roman" w:cs="Sylfaen"/>
          <w:bCs/>
          <w:kern w:val="36"/>
          <w:sz w:val="22"/>
          <w:lang w:val="en-GB"/>
        </w:rPr>
        <w:t xml:space="preserve"> that materially violates the principles of research ethics, research integrity, or academic integrity.</w:t>
      </w:r>
    </w:p>
    <w:p w14:paraId="22FCF536" w14:textId="77777777" w:rsidR="00616D6E" w:rsidRPr="0015310F" w:rsidRDefault="00616D6E" w:rsidP="003D22FA">
      <w:pPr>
        <w:spacing w:line="276" w:lineRule="auto"/>
        <w:rPr>
          <w:rFonts w:eastAsia="Times New Roman" w:cs="Sylfaen"/>
          <w:bCs/>
          <w:kern w:val="36"/>
          <w:sz w:val="22"/>
          <w:lang w:val="en-GB"/>
        </w:rPr>
      </w:pPr>
    </w:p>
    <w:p w14:paraId="7B9A56C6" w14:textId="64C63570" w:rsidR="00616D6E" w:rsidRPr="0015310F" w:rsidRDefault="001B035F" w:rsidP="003D22FA">
      <w:pPr>
        <w:spacing w:line="276" w:lineRule="auto"/>
        <w:rPr>
          <w:rFonts w:eastAsia="Times New Roman" w:cs="Sylfaen"/>
          <w:bCs/>
          <w:kern w:val="36"/>
          <w:sz w:val="22"/>
          <w:lang w:val="en-GB"/>
        </w:rPr>
      </w:pPr>
      <w:r w:rsidRPr="0015310F">
        <w:rPr>
          <w:rFonts w:eastAsia="Times New Roman" w:cs="Sylfaen"/>
          <w:bCs/>
          <w:kern w:val="36"/>
          <w:sz w:val="22"/>
          <w:lang w:val="en-GB"/>
        </w:rPr>
        <w:t>The list of breaches established by this Article is not exhaustive and shall not preclude the recognition of other types of breaches established by the legislation of Georgia, this Code, the internal legal acts of a research institution, or international standards applicable to the relevant scientific discipline.</w:t>
      </w:r>
    </w:p>
    <w:p w14:paraId="09EE52DC" w14:textId="434C06AC" w:rsidR="00616D6E" w:rsidRPr="0015310F" w:rsidRDefault="00616D6E" w:rsidP="003D22FA">
      <w:pPr>
        <w:pStyle w:val="ListParagraph"/>
        <w:spacing w:line="276" w:lineRule="auto"/>
        <w:ind w:left="360"/>
        <w:rPr>
          <w:rFonts w:eastAsia="Times New Roman" w:cs="Sylfaen"/>
          <w:bCs/>
          <w:kern w:val="36"/>
          <w:sz w:val="22"/>
          <w:lang w:val="en-GB"/>
        </w:rPr>
      </w:pPr>
    </w:p>
    <w:p w14:paraId="2DDD6E45" w14:textId="77777777" w:rsidR="00616D6E" w:rsidRPr="0015310F" w:rsidRDefault="00616D6E" w:rsidP="00616D6E">
      <w:pPr>
        <w:pStyle w:val="ListParagraph"/>
        <w:ind w:left="360"/>
        <w:rPr>
          <w:rFonts w:eastAsia="Times New Roman" w:cs="Sylfaen"/>
          <w:bCs/>
          <w:kern w:val="36"/>
          <w:sz w:val="22"/>
          <w:lang w:val="en-GB"/>
        </w:rPr>
      </w:pPr>
    </w:p>
    <w:p w14:paraId="2729B554" w14:textId="77777777" w:rsidR="001B035F" w:rsidRPr="0015310F" w:rsidRDefault="001B035F" w:rsidP="001B035F">
      <w:pPr>
        <w:rPr>
          <w:rFonts w:eastAsia="Times New Roman" w:cs="Sylfaen"/>
          <w:bCs/>
          <w:kern w:val="36"/>
          <w:sz w:val="22"/>
          <w:lang w:val="en-GB"/>
        </w:rPr>
      </w:pPr>
    </w:p>
    <w:p w14:paraId="061E25F8" w14:textId="77777777" w:rsidR="001B035F" w:rsidRPr="0015310F" w:rsidRDefault="001B035F" w:rsidP="003063E5">
      <w:pPr>
        <w:shd w:val="clear" w:color="auto" w:fill="F2F2F2" w:themeFill="background1" w:themeFillShade="F2"/>
        <w:jc w:val="center"/>
        <w:rPr>
          <w:rFonts w:eastAsia="Times New Roman" w:cs="Sylfaen"/>
          <w:b/>
          <w:bCs/>
          <w:kern w:val="36"/>
          <w:sz w:val="28"/>
          <w:szCs w:val="28"/>
          <w:lang w:val="en-GB"/>
        </w:rPr>
      </w:pPr>
      <w:r w:rsidRPr="0015310F">
        <w:rPr>
          <w:rFonts w:eastAsia="Times New Roman" w:cs="Sylfaen"/>
          <w:b/>
          <w:bCs/>
          <w:kern w:val="36"/>
          <w:sz w:val="28"/>
          <w:szCs w:val="28"/>
          <w:lang w:val="en-GB"/>
        </w:rPr>
        <w:t>Chapter IV — Final Provisions</w:t>
      </w:r>
    </w:p>
    <w:p w14:paraId="2C63B135" w14:textId="77777777" w:rsidR="003063E5" w:rsidRPr="0015310F" w:rsidRDefault="003063E5" w:rsidP="001B035F">
      <w:pPr>
        <w:rPr>
          <w:rFonts w:eastAsia="Times New Roman" w:cs="Sylfaen"/>
          <w:b/>
          <w:bCs/>
          <w:kern w:val="36"/>
          <w:sz w:val="22"/>
          <w:lang w:val="en-GB"/>
        </w:rPr>
      </w:pPr>
    </w:p>
    <w:p w14:paraId="4DA35563" w14:textId="375AAB20" w:rsidR="001B035F" w:rsidRPr="0015310F" w:rsidRDefault="001B035F" w:rsidP="001B035F">
      <w:pPr>
        <w:rPr>
          <w:rFonts w:eastAsia="Times New Roman" w:cs="Sylfaen"/>
          <w:b/>
          <w:bCs/>
          <w:kern w:val="36"/>
          <w:sz w:val="22"/>
          <w:lang w:val="en-GB"/>
        </w:rPr>
      </w:pPr>
      <w:r w:rsidRPr="0015310F">
        <w:rPr>
          <w:rFonts w:eastAsia="Times New Roman" w:cs="Sylfaen"/>
          <w:b/>
          <w:bCs/>
          <w:kern w:val="36"/>
          <w:sz w:val="22"/>
          <w:lang w:val="en-GB"/>
        </w:rPr>
        <w:t>Article 16. Compliance with and Monitoring of the Requirements of the Code</w:t>
      </w:r>
    </w:p>
    <w:p w14:paraId="0E0F9CF2" w14:textId="77777777" w:rsidR="001B035F" w:rsidRPr="0015310F" w:rsidRDefault="001B035F" w:rsidP="001B035F">
      <w:pPr>
        <w:rPr>
          <w:rFonts w:eastAsia="Times New Roman" w:cs="Sylfaen"/>
          <w:b/>
          <w:bCs/>
          <w:kern w:val="36"/>
          <w:sz w:val="22"/>
          <w:lang w:val="en-GB"/>
        </w:rPr>
      </w:pPr>
    </w:p>
    <w:p w14:paraId="0804AB90"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1. Compliance with and monitoring of the requirements of this Code shall be ensured by:</w:t>
      </w:r>
    </w:p>
    <w:p w14:paraId="363656E8" w14:textId="77777777" w:rsidR="001B035F" w:rsidRPr="0015310F" w:rsidRDefault="001B035F" w:rsidP="001B035F">
      <w:pPr>
        <w:rPr>
          <w:rFonts w:eastAsia="Times New Roman" w:cs="Sylfaen"/>
          <w:bCs/>
          <w:kern w:val="36"/>
          <w:sz w:val="22"/>
          <w:lang w:val="en-GB"/>
        </w:rPr>
      </w:pPr>
    </w:p>
    <w:p w14:paraId="5DB0C078"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a) research institutions;</w:t>
      </w:r>
    </w:p>
    <w:p w14:paraId="60D4B2A7" w14:textId="77777777" w:rsidR="001B035F" w:rsidRPr="0015310F" w:rsidRDefault="001B035F" w:rsidP="001B035F">
      <w:pPr>
        <w:rPr>
          <w:rFonts w:eastAsia="Times New Roman" w:cs="Sylfaen"/>
          <w:bCs/>
          <w:kern w:val="36"/>
          <w:sz w:val="22"/>
          <w:lang w:val="en-GB"/>
        </w:rPr>
      </w:pPr>
    </w:p>
    <w:p w14:paraId="5AD6A28F"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b) institutional mechanisms authorised to address matters of research ethics and academic integrity;</w:t>
      </w:r>
    </w:p>
    <w:p w14:paraId="77272562" w14:textId="77777777" w:rsidR="001B035F" w:rsidRPr="0015310F" w:rsidRDefault="001B035F" w:rsidP="001B035F">
      <w:pPr>
        <w:rPr>
          <w:rFonts w:eastAsia="Times New Roman" w:cs="Sylfaen"/>
          <w:bCs/>
          <w:kern w:val="36"/>
          <w:sz w:val="22"/>
          <w:lang w:val="en-GB"/>
        </w:rPr>
      </w:pPr>
    </w:p>
    <w:p w14:paraId="33D20DD9"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c) competent authorities designated under the legislation of Georgia.</w:t>
      </w:r>
    </w:p>
    <w:p w14:paraId="1C6A1161" w14:textId="77777777" w:rsidR="001B035F" w:rsidRPr="0015310F" w:rsidRDefault="001B035F" w:rsidP="001B035F">
      <w:pPr>
        <w:rPr>
          <w:rFonts w:eastAsia="Times New Roman" w:cs="Sylfaen"/>
          <w:bCs/>
          <w:kern w:val="36"/>
          <w:sz w:val="22"/>
          <w:lang w:val="en-GB"/>
        </w:rPr>
      </w:pPr>
    </w:p>
    <w:p w14:paraId="2C297E05"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2. The research institution shall ensure:</w:t>
      </w:r>
    </w:p>
    <w:p w14:paraId="4ED4601B" w14:textId="77777777" w:rsidR="001B035F" w:rsidRPr="0015310F" w:rsidRDefault="001B035F" w:rsidP="001B035F">
      <w:pPr>
        <w:rPr>
          <w:rFonts w:eastAsia="Times New Roman" w:cs="Sylfaen"/>
          <w:bCs/>
          <w:kern w:val="36"/>
          <w:sz w:val="22"/>
          <w:lang w:val="en-GB"/>
        </w:rPr>
      </w:pPr>
    </w:p>
    <w:p w14:paraId="4477C0ED"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a) the publication and accessibility of this Code and the dissemination of its requirements among the academic and research community;</w:t>
      </w:r>
    </w:p>
    <w:p w14:paraId="41312B20" w14:textId="77777777" w:rsidR="001B035F" w:rsidRPr="0015310F" w:rsidRDefault="001B035F" w:rsidP="001B035F">
      <w:pPr>
        <w:rPr>
          <w:rFonts w:eastAsia="Times New Roman" w:cs="Sylfaen"/>
          <w:bCs/>
          <w:kern w:val="36"/>
          <w:sz w:val="22"/>
          <w:lang w:val="en-GB"/>
        </w:rPr>
      </w:pPr>
    </w:p>
    <w:p w14:paraId="16503B1A"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b) the development and implementation of internal legal acts, procedures, and institutional mechanisms consistent with this Code;</w:t>
      </w:r>
    </w:p>
    <w:p w14:paraId="1EF80B12" w14:textId="77777777" w:rsidR="001B035F" w:rsidRPr="0015310F" w:rsidRDefault="001B035F" w:rsidP="001B035F">
      <w:pPr>
        <w:rPr>
          <w:rFonts w:eastAsia="Times New Roman" w:cs="Sylfaen"/>
          <w:bCs/>
          <w:kern w:val="36"/>
          <w:sz w:val="22"/>
          <w:lang w:val="en-GB"/>
        </w:rPr>
      </w:pPr>
    </w:p>
    <w:p w14:paraId="2CCD74FA"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c) regular awareness-raising among persons involved in research and academic activities concerning the principles and standards of research ethics, research integrity, and academic integrity;</w:t>
      </w:r>
    </w:p>
    <w:p w14:paraId="610D6094" w14:textId="77777777" w:rsidR="001B035F" w:rsidRPr="0015310F" w:rsidRDefault="001B035F" w:rsidP="001B035F">
      <w:pPr>
        <w:rPr>
          <w:rFonts w:eastAsia="Times New Roman" w:cs="Sylfaen"/>
          <w:bCs/>
          <w:kern w:val="36"/>
          <w:sz w:val="22"/>
          <w:lang w:val="en-GB"/>
        </w:rPr>
      </w:pPr>
    </w:p>
    <w:p w14:paraId="593EEBB9"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d) the establishment and effective operation of mechanisms for the prevention, identification, assessment, and management of risks relating to research ethics, research integrity, and academic integrity;</w:t>
      </w:r>
    </w:p>
    <w:p w14:paraId="5DE60FDE" w14:textId="77777777" w:rsidR="001B035F" w:rsidRPr="0015310F" w:rsidRDefault="001B035F" w:rsidP="001B035F">
      <w:pPr>
        <w:rPr>
          <w:rFonts w:eastAsia="Times New Roman" w:cs="Sylfaen"/>
          <w:bCs/>
          <w:kern w:val="36"/>
          <w:sz w:val="22"/>
          <w:lang w:val="en-GB"/>
        </w:rPr>
      </w:pPr>
    </w:p>
    <w:p w14:paraId="5DFB948F"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e) periodic assessment of decisions, processes, and mechanisms established in this field and their improvement where necessary.</w:t>
      </w:r>
    </w:p>
    <w:p w14:paraId="177F14C8" w14:textId="77777777" w:rsidR="001B035F" w:rsidRPr="0015310F" w:rsidRDefault="001B035F" w:rsidP="001B035F">
      <w:pPr>
        <w:rPr>
          <w:rFonts w:eastAsia="Times New Roman" w:cs="Sylfaen"/>
          <w:bCs/>
          <w:kern w:val="36"/>
          <w:sz w:val="22"/>
          <w:lang w:val="en-GB"/>
        </w:rPr>
      </w:pPr>
    </w:p>
    <w:p w14:paraId="014D068A"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3. The research institution shall ensure the establishment and effective operation of an institutional governance system for research ethics, research integrity, and academic integrity based on the principles of independence, transparency, accountability, fairness, risk management, and continuous improvement.</w:t>
      </w:r>
    </w:p>
    <w:p w14:paraId="0300935C" w14:textId="77777777" w:rsidR="001B035F" w:rsidRPr="0015310F" w:rsidRDefault="001B035F" w:rsidP="001B035F">
      <w:pPr>
        <w:rPr>
          <w:rFonts w:eastAsia="Times New Roman" w:cs="Sylfaen"/>
          <w:bCs/>
          <w:kern w:val="36"/>
          <w:sz w:val="22"/>
          <w:lang w:val="en-GB"/>
        </w:rPr>
      </w:pPr>
    </w:p>
    <w:p w14:paraId="4821DEE1"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4. The provisions of this Code shall be applied taking into account the specific characteristics of the relevant scientific discipline, provided that such application does not conflict with the fundamental principles of this Code.</w:t>
      </w:r>
    </w:p>
    <w:p w14:paraId="56703464" w14:textId="77777777" w:rsidR="001B035F" w:rsidRPr="0015310F" w:rsidRDefault="001B035F" w:rsidP="001B035F">
      <w:pPr>
        <w:rPr>
          <w:rFonts w:eastAsia="Times New Roman" w:cs="Sylfaen"/>
          <w:bCs/>
          <w:kern w:val="36"/>
          <w:sz w:val="22"/>
          <w:lang w:val="en-GB"/>
        </w:rPr>
      </w:pPr>
    </w:p>
    <w:p w14:paraId="2996B8F8"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5. The research institution shall ensure monitoring of compliance with the requirements of this Code, documentation of relevant processes and decisions, and periodic assessment of their effectiveness in accordance with this Code and the relevant internal legal acts.</w:t>
      </w:r>
    </w:p>
    <w:p w14:paraId="1642D75D" w14:textId="77777777" w:rsidR="001B035F" w:rsidRPr="0015310F" w:rsidRDefault="001B035F" w:rsidP="001B035F">
      <w:pPr>
        <w:rPr>
          <w:rFonts w:eastAsia="Times New Roman" w:cs="Sylfaen"/>
          <w:b/>
          <w:bCs/>
          <w:kern w:val="36"/>
          <w:sz w:val="22"/>
          <w:lang w:val="en-GB"/>
        </w:rPr>
      </w:pPr>
    </w:p>
    <w:p w14:paraId="1D4CD963" w14:textId="77777777" w:rsidR="001B035F" w:rsidRPr="0015310F" w:rsidRDefault="001B035F" w:rsidP="001B035F">
      <w:pPr>
        <w:rPr>
          <w:rFonts w:eastAsia="Times New Roman" w:cs="Sylfaen"/>
          <w:b/>
          <w:bCs/>
          <w:kern w:val="36"/>
          <w:sz w:val="22"/>
          <w:lang w:val="en-GB"/>
        </w:rPr>
      </w:pPr>
      <w:r w:rsidRPr="0015310F">
        <w:rPr>
          <w:rFonts w:eastAsia="Times New Roman" w:cs="Sylfaen"/>
          <w:b/>
          <w:bCs/>
          <w:kern w:val="36"/>
          <w:sz w:val="22"/>
          <w:lang w:val="en-GB"/>
        </w:rPr>
        <w:t>Article 17. Review of the Code</w:t>
      </w:r>
    </w:p>
    <w:p w14:paraId="283C7333" w14:textId="77777777" w:rsidR="001B035F" w:rsidRPr="0015310F" w:rsidRDefault="001B035F" w:rsidP="001B035F">
      <w:pPr>
        <w:rPr>
          <w:rFonts w:eastAsia="Times New Roman" w:cs="Sylfaen"/>
          <w:bCs/>
          <w:kern w:val="36"/>
          <w:sz w:val="22"/>
          <w:lang w:val="en-GB"/>
        </w:rPr>
      </w:pPr>
    </w:p>
    <w:p w14:paraId="321C22E7"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1. This Code shall be subject to periodic review, taking into account developments in international standards, scientific and technological progress, changes in research practices, and evolving international best practices.</w:t>
      </w:r>
    </w:p>
    <w:p w14:paraId="7C73B44F" w14:textId="77777777" w:rsidR="001B035F" w:rsidRPr="0015310F" w:rsidRDefault="001B035F" w:rsidP="001B035F">
      <w:pPr>
        <w:rPr>
          <w:rFonts w:eastAsia="Times New Roman" w:cs="Sylfaen"/>
          <w:bCs/>
          <w:kern w:val="36"/>
          <w:sz w:val="22"/>
          <w:lang w:val="en-GB"/>
        </w:rPr>
      </w:pPr>
    </w:p>
    <w:p w14:paraId="7DD923F8" w14:textId="77777777" w:rsidR="001B035F"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2. The review process shall ensure the participation of relevant stakeholders, including research institutions, researchers, and structures responsible for research ethics and academic integrity.</w:t>
      </w:r>
    </w:p>
    <w:p w14:paraId="0E45E93E" w14:textId="77777777" w:rsidR="001B035F" w:rsidRPr="0015310F" w:rsidRDefault="001B035F" w:rsidP="001B035F">
      <w:pPr>
        <w:rPr>
          <w:rFonts w:eastAsia="Times New Roman" w:cs="Sylfaen"/>
          <w:bCs/>
          <w:kern w:val="36"/>
          <w:sz w:val="22"/>
          <w:lang w:val="en-GB"/>
        </w:rPr>
      </w:pPr>
    </w:p>
    <w:p w14:paraId="48FADD03" w14:textId="2B94AC71" w:rsidR="00EB6F9C" w:rsidRPr="0015310F" w:rsidRDefault="001B035F" w:rsidP="001B035F">
      <w:pPr>
        <w:rPr>
          <w:rFonts w:eastAsia="Times New Roman" w:cs="Sylfaen"/>
          <w:bCs/>
          <w:kern w:val="36"/>
          <w:sz w:val="22"/>
          <w:lang w:val="en-GB"/>
        </w:rPr>
      </w:pPr>
      <w:r w:rsidRPr="0015310F">
        <w:rPr>
          <w:rFonts w:eastAsia="Times New Roman" w:cs="Sylfaen"/>
          <w:bCs/>
          <w:kern w:val="36"/>
          <w:sz w:val="22"/>
          <w:lang w:val="en-GB"/>
        </w:rPr>
        <w:t>3. In updating the Code, relevant international standards and recommendations in the field of research ethics and integrity shall be taken into account, including documents and recommendations of the European Research Area (ERA), the All European Academies (ALLEA)</w:t>
      </w:r>
      <w:r w:rsidR="00A42F1B">
        <w:rPr>
          <w:rFonts w:eastAsia="Times New Roman" w:cs="Sylfaen"/>
          <w:bCs/>
          <w:kern w:val="36"/>
          <w:sz w:val="22"/>
          <w:lang w:val="en-GB"/>
        </w:rPr>
        <w:t xml:space="preserve"> </w:t>
      </w:r>
      <w:r w:rsidRPr="0015310F">
        <w:rPr>
          <w:rFonts w:eastAsia="Times New Roman" w:cs="Sylfaen"/>
          <w:bCs/>
          <w:kern w:val="36"/>
          <w:sz w:val="22"/>
          <w:lang w:val="en-GB"/>
        </w:rPr>
        <w:t>and other relevant international organisations.</w:t>
      </w:r>
    </w:p>
    <w:p w14:paraId="4F2B2916" w14:textId="77777777" w:rsidR="00EB6F9C" w:rsidRPr="0015310F" w:rsidRDefault="00EB6F9C" w:rsidP="00B24F24">
      <w:pPr>
        <w:rPr>
          <w:rFonts w:eastAsia="Times New Roman" w:cs="Sylfaen"/>
          <w:bCs/>
          <w:kern w:val="36"/>
          <w:sz w:val="22"/>
          <w:lang w:val="en-GB"/>
        </w:rPr>
      </w:pPr>
    </w:p>
    <w:p w14:paraId="74A1A8AD" w14:textId="77777777" w:rsidR="00EB6F9C" w:rsidRPr="0015310F" w:rsidRDefault="00EB6F9C" w:rsidP="00B24F24">
      <w:pPr>
        <w:rPr>
          <w:rFonts w:eastAsia="Times New Roman" w:cs="Sylfaen"/>
          <w:b/>
          <w:bCs/>
          <w:kern w:val="36"/>
          <w:sz w:val="22"/>
          <w:lang w:val="en-GB"/>
        </w:rPr>
      </w:pPr>
    </w:p>
    <w:p w14:paraId="33BE3C86" w14:textId="77777777" w:rsidR="001C133C" w:rsidRPr="0015310F" w:rsidRDefault="001C133C" w:rsidP="00B24F24">
      <w:pPr>
        <w:rPr>
          <w:sz w:val="22"/>
          <w:lang w:val="en-GB"/>
        </w:rPr>
      </w:pPr>
    </w:p>
    <w:sectPr w:rsidR="001C133C" w:rsidRPr="0015310F" w:rsidSect="00416DE3">
      <w:footerReference w:type="default" r:id="rId8"/>
      <w:pgSz w:w="12240" w:h="15840"/>
      <w:pgMar w:top="851" w:right="900" w:bottom="72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68964" w14:textId="77777777" w:rsidR="002F153A" w:rsidRDefault="002F153A" w:rsidP="00071944">
      <w:r>
        <w:separator/>
      </w:r>
    </w:p>
  </w:endnote>
  <w:endnote w:type="continuationSeparator" w:id="0">
    <w:p w14:paraId="40A42EEA" w14:textId="77777777" w:rsidR="002F153A" w:rsidRDefault="002F153A" w:rsidP="00071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002060"/>
        <w:sz w:val="28"/>
        <w:szCs w:val="28"/>
      </w:rPr>
      <w:id w:val="1402173572"/>
      <w:docPartObj>
        <w:docPartGallery w:val="Page Numbers (Bottom of Page)"/>
        <w:docPartUnique/>
      </w:docPartObj>
    </w:sdtPr>
    <w:sdtEndPr>
      <w:rPr>
        <w:noProof/>
      </w:rPr>
    </w:sdtEndPr>
    <w:sdtContent>
      <w:p w14:paraId="7BF991CA" w14:textId="57F6BE25" w:rsidR="004A67C5" w:rsidRPr="007214B6" w:rsidRDefault="004A67C5">
        <w:pPr>
          <w:pStyle w:val="Footer"/>
          <w:jc w:val="right"/>
          <w:rPr>
            <w:b/>
            <w:color w:val="002060"/>
            <w:sz w:val="28"/>
            <w:szCs w:val="28"/>
          </w:rPr>
        </w:pPr>
        <w:r w:rsidRPr="007214B6">
          <w:rPr>
            <w:b/>
            <w:color w:val="002060"/>
            <w:sz w:val="28"/>
            <w:szCs w:val="28"/>
          </w:rPr>
          <w:fldChar w:fldCharType="begin"/>
        </w:r>
        <w:r w:rsidRPr="007214B6">
          <w:rPr>
            <w:b/>
            <w:color w:val="002060"/>
            <w:sz w:val="28"/>
            <w:szCs w:val="28"/>
          </w:rPr>
          <w:instrText xml:space="preserve"> PAGE   \* MERGEFORMAT </w:instrText>
        </w:r>
        <w:r w:rsidRPr="007214B6">
          <w:rPr>
            <w:b/>
            <w:color w:val="002060"/>
            <w:sz w:val="28"/>
            <w:szCs w:val="28"/>
          </w:rPr>
          <w:fldChar w:fldCharType="separate"/>
        </w:r>
        <w:r w:rsidR="00E328BC">
          <w:rPr>
            <w:b/>
            <w:noProof/>
            <w:color w:val="002060"/>
            <w:sz w:val="28"/>
            <w:szCs w:val="28"/>
          </w:rPr>
          <w:t>14</w:t>
        </w:r>
        <w:r w:rsidRPr="007214B6">
          <w:rPr>
            <w:b/>
            <w:noProof/>
            <w:color w:val="002060"/>
            <w:sz w:val="28"/>
            <w:szCs w:val="28"/>
          </w:rPr>
          <w:fldChar w:fldCharType="end"/>
        </w:r>
      </w:p>
    </w:sdtContent>
  </w:sdt>
  <w:p w14:paraId="4BA16591" w14:textId="77777777" w:rsidR="004A67C5" w:rsidRDefault="004A6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7CFD6" w14:textId="77777777" w:rsidR="002F153A" w:rsidRDefault="002F153A" w:rsidP="00071944">
      <w:r>
        <w:separator/>
      </w:r>
    </w:p>
  </w:footnote>
  <w:footnote w:type="continuationSeparator" w:id="0">
    <w:p w14:paraId="5F43969B" w14:textId="77777777" w:rsidR="002F153A" w:rsidRDefault="002F153A" w:rsidP="00071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5C42"/>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F74B3"/>
    <w:multiLevelType w:val="multilevel"/>
    <w:tmpl w:val="8DC08C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0D8645C"/>
    <w:multiLevelType w:val="hybridMultilevel"/>
    <w:tmpl w:val="26748A4C"/>
    <w:lvl w:ilvl="0" w:tplc="E15ADDDE">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B3712"/>
    <w:multiLevelType w:val="multilevel"/>
    <w:tmpl w:val="56A0B0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B7F60"/>
    <w:multiLevelType w:val="multilevel"/>
    <w:tmpl w:val="B1522D02"/>
    <w:lvl w:ilvl="0">
      <w:start w:val="1"/>
      <w:numFmt w:val="decimal"/>
      <w:lvlText w:val="%1."/>
      <w:lvlJc w:val="left"/>
      <w:pPr>
        <w:tabs>
          <w:tab w:val="num" w:pos="786"/>
        </w:tabs>
        <w:ind w:left="786" w:hanging="360"/>
      </w:pPr>
      <w:rPr>
        <w:rFonts w:ascii="Sylfaen" w:eastAsiaTheme="minorHAnsi" w:hAnsi="Sylfae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D13BE"/>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456116"/>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4C5BA3"/>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4701BE"/>
    <w:multiLevelType w:val="hybridMultilevel"/>
    <w:tmpl w:val="614AD6DC"/>
    <w:lvl w:ilvl="0" w:tplc="11BA8478">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447BD"/>
    <w:multiLevelType w:val="multilevel"/>
    <w:tmpl w:val="56A0B0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9A54A2"/>
    <w:multiLevelType w:val="multilevel"/>
    <w:tmpl w:val="1E9A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C2C33"/>
    <w:multiLevelType w:val="hybridMultilevel"/>
    <w:tmpl w:val="ACA00E58"/>
    <w:lvl w:ilvl="0" w:tplc="F4DC28C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8B7B3A"/>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A71088"/>
    <w:multiLevelType w:val="hybridMultilevel"/>
    <w:tmpl w:val="134CB04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9A19D8"/>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517C04"/>
    <w:multiLevelType w:val="hybridMultilevel"/>
    <w:tmpl w:val="23828E0E"/>
    <w:lvl w:ilvl="0" w:tplc="E1C6E8AE">
      <w:start w:val="1"/>
      <w:numFmt w:val="lowerLetter"/>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72F4C"/>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EE4671"/>
    <w:multiLevelType w:val="multilevel"/>
    <w:tmpl w:val="407C3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BC6923"/>
    <w:multiLevelType w:val="multilevel"/>
    <w:tmpl w:val="77C6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F87819"/>
    <w:multiLevelType w:val="multilevel"/>
    <w:tmpl w:val="3258A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F82D91"/>
    <w:multiLevelType w:val="hybridMultilevel"/>
    <w:tmpl w:val="7B12EE5C"/>
    <w:lvl w:ilvl="0" w:tplc="6FF808A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A24F9A"/>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F9528E"/>
    <w:multiLevelType w:val="hybridMultilevel"/>
    <w:tmpl w:val="443885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516B25"/>
    <w:multiLevelType w:val="multilevel"/>
    <w:tmpl w:val="7B107D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9924E2"/>
    <w:multiLevelType w:val="multilevel"/>
    <w:tmpl w:val="56A0B0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CE2A1E"/>
    <w:multiLevelType w:val="multilevel"/>
    <w:tmpl w:val="0AD8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205341"/>
    <w:multiLevelType w:val="multilevel"/>
    <w:tmpl w:val="56A0B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BB272F"/>
    <w:multiLevelType w:val="hybridMultilevel"/>
    <w:tmpl w:val="46B2783E"/>
    <w:lvl w:ilvl="0" w:tplc="6DD048B8">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3D2B84"/>
    <w:multiLevelType w:val="multilevel"/>
    <w:tmpl w:val="56A0B0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CD59B4"/>
    <w:multiLevelType w:val="multilevel"/>
    <w:tmpl w:val="56A0B0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2219E2"/>
    <w:multiLevelType w:val="multilevel"/>
    <w:tmpl w:val="0C78B62C"/>
    <w:lvl w:ilvl="0">
      <w:start w:val="1"/>
      <w:numFmt w:val="decimal"/>
      <w:lvlText w:val="%1."/>
      <w:lvlJc w:val="left"/>
      <w:pPr>
        <w:tabs>
          <w:tab w:val="num" w:pos="720"/>
        </w:tabs>
        <w:ind w:left="720" w:hanging="360"/>
      </w:pPr>
      <w:rPr>
        <w:rFonts w:ascii="Sylfaen" w:eastAsiaTheme="minorHAnsi" w:hAnsi="Sylfae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0359C2"/>
    <w:multiLevelType w:val="hybridMultilevel"/>
    <w:tmpl w:val="D316A4D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F1F22B1"/>
    <w:multiLevelType w:val="multilevel"/>
    <w:tmpl w:val="4E36F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9982626">
    <w:abstractNumId w:val="16"/>
  </w:num>
  <w:num w:numId="2" w16cid:durableId="1045372419">
    <w:abstractNumId w:val="0"/>
  </w:num>
  <w:num w:numId="3" w16cid:durableId="2129230506">
    <w:abstractNumId w:val="12"/>
  </w:num>
  <w:num w:numId="4" w16cid:durableId="1409963159">
    <w:abstractNumId w:val="30"/>
  </w:num>
  <w:num w:numId="5" w16cid:durableId="1938293305">
    <w:abstractNumId w:val="5"/>
  </w:num>
  <w:num w:numId="6" w16cid:durableId="1061557826">
    <w:abstractNumId w:val="4"/>
  </w:num>
  <w:num w:numId="7" w16cid:durableId="533495007">
    <w:abstractNumId w:val="21"/>
  </w:num>
  <w:num w:numId="8" w16cid:durableId="1919512422">
    <w:abstractNumId w:val="29"/>
  </w:num>
  <w:num w:numId="9" w16cid:durableId="460733595">
    <w:abstractNumId w:val="3"/>
  </w:num>
  <w:num w:numId="10" w16cid:durableId="2032947685">
    <w:abstractNumId w:val="28"/>
  </w:num>
  <w:num w:numId="11" w16cid:durableId="1711808136">
    <w:abstractNumId w:val="9"/>
  </w:num>
  <w:num w:numId="12" w16cid:durableId="325936975">
    <w:abstractNumId w:val="24"/>
  </w:num>
  <w:num w:numId="13" w16cid:durableId="1370448892">
    <w:abstractNumId w:val="7"/>
  </w:num>
  <w:num w:numId="14" w16cid:durableId="1192722313">
    <w:abstractNumId w:val="26"/>
  </w:num>
  <w:num w:numId="15" w16cid:durableId="586502477">
    <w:abstractNumId w:val="14"/>
  </w:num>
  <w:num w:numId="16" w16cid:durableId="1828352401">
    <w:abstractNumId w:val="6"/>
  </w:num>
  <w:num w:numId="17" w16cid:durableId="808715047">
    <w:abstractNumId w:val="8"/>
  </w:num>
  <w:num w:numId="18" w16cid:durableId="522523608">
    <w:abstractNumId w:val="19"/>
  </w:num>
  <w:num w:numId="19" w16cid:durableId="635259017">
    <w:abstractNumId w:val="2"/>
  </w:num>
  <w:num w:numId="20" w16cid:durableId="674500128">
    <w:abstractNumId w:val="23"/>
  </w:num>
  <w:num w:numId="21" w16cid:durableId="9181615">
    <w:abstractNumId w:val="25"/>
  </w:num>
  <w:num w:numId="22" w16cid:durableId="1451119936">
    <w:abstractNumId w:val="27"/>
  </w:num>
  <w:num w:numId="23" w16cid:durableId="1807504381">
    <w:abstractNumId w:val="32"/>
  </w:num>
  <w:num w:numId="24" w16cid:durableId="1018703345">
    <w:abstractNumId w:val="1"/>
  </w:num>
  <w:num w:numId="25" w16cid:durableId="853422609">
    <w:abstractNumId w:val="17"/>
  </w:num>
  <w:num w:numId="26" w16cid:durableId="673260088">
    <w:abstractNumId w:val="18"/>
  </w:num>
  <w:num w:numId="27" w16cid:durableId="1458178996">
    <w:abstractNumId w:val="10"/>
  </w:num>
  <w:num w:numId="28" w16cid:durableId="777331350">
    <w:abstractNumId w:val="31"/>
  </w:num>
  <w:num w:numId="29" w16cid:durableId="1379237086">
    <w:abstractNumId w:val="22"/>
  </w:num>
  <w:num w:numId="30" w16cid:durableId="300961901">
    <w:abstractNumId w:val="11"/>
  </w:num>
  <w:num w:numId="31" w16cid:durableId="2014186380">
    <w:abstractNumId w:val="15"/>
  </w:num>
  <w:num w:numId="32" w16cid:durableId="283659517">
    <w:abstractNumId w:val="20"/>
  </w:num>
  <w:num w:numId="33" w16cid:durableId="889804059">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44F"/>
    <w:rsid w:val="000018A3"/>
    <w:rsid w:val="00002229"/>
    <w:rsid w:val="000037F3"/>
    <w:rsid w:val="0000569F"/>
    <w:rsid w:val="000067F2"/>
    <w:rsid w:val="00010719"/>
    <w:rsid w:val="000202F1"/>
    <w:rsid w:val="000217CF"/>
    <w:rsid w:val="00021BFA"/>
    <w:rsid w:val="00024C67"/>
    <w:rsid w:val="00035DD5"/>
    <w:rsid w:val="0004089C"/>
    <w:rsid w:val="00043649"/>
    <w:rsid w:val="0004563A"/>
    <w:rsid w:val="00047201"/>
    <w:rsid w:val="00052DC1"/>
    <w:rsid w:val="00070C6A"/>
    <w:rsid w:val="00071944"/>
    <w:rsid w:val="000827F8"/>
    <w:rsid w:val="00083676"/>
    <w:rsid w:val="0008433E"/>
    <w:rsid w:val="0008671A"/>
    <w:rsid w:val="0008730B"/>
    <w:rsid w:val="00094B43"/>
    <w:rsid w:val="00095AD2"/>
    <w:rsid w:val="000A546A"/>
    <w:rsid w:val="000B3470"/>
    <w:rsid w:val="000B5024"/>
    <w:rsid w:val="000B56FA"/>
    <w:rsid w:val="000B7407"/>
    <w:rsid w:val="000D1A8C"/>
    <w:rsid w:val="000E1358"/>
    <w:rsid w:val="000E3B72"/>
    <w:rsid w:val="000E7720"/>
    <w:rsid w:val="000F03FF"/>
    <w:rsid w:val="00100BCD"/>
    <w:rsid w:val="00103ADF"/>
    <w:rsid w:val="001059D6"/>
    <w:rsid w:val="00115612"/>
    <w:rsid w:val="00117207"/>
    <w:rsid w:val="00124A98"/>
    <w:rsid w:val="001432EF"/>
    <w:rsid w:val="00151DAC"/>
    <w:rsid w:val="00152FD7"/>
    <w:rsid w:val="0015310F"/>
    <w:rsid w:val="001568C9"/>
    <w:rsid w:val="0016395B"/>
    <w:rsid w:val="00164C22"/>
    <w:rsid w:val="00171133"/>
    <w:rsid w:val="00174E6B"/>
    <w:rsid w:val="00175575"/>
    <w:rsid w:val="0017580B"/>
    <w:rsid w:val="00181484"/>
    <w:rsid w:val="00186A8F"/>
    <w:rsid w:val="00192F5B"/>
    <w:rsid w:val="001961A6"/>
    <w:rsid w:val="001A2967"/>
    <w:rsid w:val="001A4690"/>
    <w:rsid w:val="001B035F"/>
    <w:rsid w:val="001C133C"/>
    <w:rsid w:val="001D1FCB"/>
    <w:rsid w:val="001F5BB2"/>
    <w:rsid w:val="00233D2F"/>
    <w:rsid w:val="00237117"/>
    <w:rsid w:val="00240C33"/>
    <w:rsid w:val="0024131A"/>
    <w:rsid w:val="00246279"/>
    <w:rsid w:val="0025223C"/>
    <w:rsid w:val="00282B97"/>
    <w:rsid w:val="00291866"/>
    <w:rsid w:val="0029269E"/>
    <w:rsid w:val="002A3F0A"/>
    <w:rsid w:val="002A610A"/>
    <w:rsid w:val="002A6FB3"/>
    <w:rsid w:val="002B1529"/>
    <w:rsid w:val="002B4D82"/>
    <w:rsid w:val="002B56B9"/>
    <w:rsid w:val="002B59C0"/>
    <w:rsid w:val="002C32CC"/>
    <w:rsid w:val="002C5328"/>
    <w:rsid w:val="002D2303"/>
    <w:rsid w:val="002D566B"/>
    <w:rsid w:val="002E1629"/>
    <w:rsid w:val="002E26A6"/>
    <w:rsid w:val="002E7845"/>
    <w:rsid w:val="002F144E"/>
    <w:rsid w:val="002F153A"/>
    <w:rsid w:val="002F2823"/>
    <w:rsid w:val="002F5175"/>
    <w:rsid w:val="00305551"/>
    <w:rsid w:val="003063E5"/>
    <w:rsid w:val="00310D10"/>
    <w:rsid w:val="00312A79"/>
    <w:rsid w:val="00322325"/>
    <w:rsid w:val="00325835"/>
    <w:rsid w:val="00345FD2"/>
    <w:rsid w:val="003467E2"/>
    <w:rsid w:val="00347D64"/>
    <w:rsid w:val="0035202E"/>
    <w:rsid w:val="0035494E"/>
    <w:rsid w:val="0036089F"/>
    <w:rsid w:val="0036091B"/>
    <w:rsid w:val="00365948"/>
    <w:rsid w:val="0038082F"/>
    <w:rsid w:val="00383E07"/>
    <w:rsid w:val="003A450F"/>
    <w:rsid w:val="003B3CCC"/>
    <w:rsid w:val="003B574F"/>
    <w:rsid w:val="003C3643"/>
    <w:rsid w:val="003D22FA"/>
    <w:rsid w:val="003D53C7"/>
    <w:rsid w:val="003D5A69"/>
    <w:rsid w:val="00412517"/>
    <w:rsid w:val="00416DE3"/>
    <w:rsid w:val="00430ECA"/>
    <w:rsid w:val="00432A85"/>
    <w:rsid w:val="00435656"/>
    <w:rsid w:val="00435BC3"/>
    <w:rsid w:val="00437EC0"/>
    <w:rsid w:val="00441DB5"/>
    <w:rsid w:val="00441FB4"/>
    <w:rsid w:val="00443767"/>
    <w:rsid w:val="00444EC1"/>
    <w:rsid w:val="00452633"/>
    <w:rsid w:val="00462B83"/>
    <w:rsid w:val="00466189"/>
    <w:rsid w:val="0047081A"/>
    <w:rsid w:val="00471383"/>
    <w:rsid w:val="00475060"/>
    <w:rsid w:val="00481E26"/>
    <w:rsid w:val="00494301"/>
    <w:rsid w:val="00494B8A"/>
    <w:rsid w:val="00494F35"/>
    <w:rsid w:val="004A4BB1"/>
    <w:rsid w:val="004A67C5"/>
    <w:rsid w:val="004A7A95"/>
    <w:rsid w:val="004B591E"/>
    <w:rsid w:val="004B7ACC"/>
    <w:rsid w:val="004B7BE0"/>
    <w:rsid w:val="004C68EB"/>
    <w:rsid w:val="004D03F2"/>
    <w:rsid w:val="004D3FBF"/>
    <w:rsid w:val="004E1A6B"/>
    <w:rsid w:val="004F1C6C"/>
    <w:rsid w:val="004F4361"/>
    <w:rsid w:val="00500572"/>
    <w:rsid w:val="00500682"/>
    <w:rsid w:val="00503AF5"/>
    <w:rsid w:val="00505691"/>
    <w:rsid w:val="00512F96"/>
    <w:rsid w:val="0051419A"/>
    <w:rsid w:val="005152F5"/>
    <w:rsid w:val="0053124F"/>
    <w:rsid w:val="00533217"/>
    <w:rsid w:val="005431CD"/>
    <w:rsid w:val="0055249C"/>
    <w:rsid w:val="0056473D"/>
    <w:rsid w:val="00586D9C"/>
    <w:rsid w:val="005A21D4"/>
    <w:rsid w:val="005A500F"/>
    <w:rsid w:val="005A506F"/>
    <w:rsid w:val="005B400D"/>
    <w:rsid w:val="005B4206"/>
    <w:rsid w:val="005B7E2C"/>
    <w:rsid w:val="005C5EB7"/>
    <w:rsid w:val="005F2BAC"/>
    <w:rsid w:val="005F2CF9"/>
    <w:rsid w:val="005F37A2"/>
    <w:rsid w:val="0060272F"/>
    <w:rsid w:val="0061072B"/>
    <w:rsid w:val="00615ABD"/>
    <w:rsid w:val="00616D6E"/>
    <w:rsid w:val="00621075"/>
    <w:rsid w:val="00631B95"/>
    <w:rsid w:val="00646E61"/>
    <w:rsid w:val="00647A70"/>
    <w:rsid w:val="006514DC"/>
    <w:rsid w:val="006539EE"/>
    <w:rsid w:val="00654904"/>
    <w:rsid w:val="006558D5"/>
    <w:rsid w:val="00675142"/>
    <w:rsid w:val="00681526"/>
    <w:rsid w:val="00682B3D"/>
    <w:rsid w:val="00685979"/>
    <w:rsid w:val="00691BFA"/>
    <w:rsid w:val="00692B70"/>
    <w:rsid w:val="00697D5F"/>
    <w:rsid w:val="006A562A"/>
    <w:rsid w:val="006A66CD"/>
    <w:rsid w:val="006B4F4D"/>
    <w:rsid w:val="006C0ADF"/>
    <w:rsid w:val="006C10A5"/>
    <w:rsid w:val="006E237D"/>
    <w:rsid w:val="006F70EB"/>
    <w:rsid w:val="00702DEA"/>
    <w:rsid w:val="00703362"/>
    <w:rsid w:val="007106C7"/>
    <w:rsid w:val="007157FB"/>
    <w:rsid w:val="00720068"/>
    <w:rsid w:val="007214B6"/>
    <w:rsid w:val="00721E1F"/>
    <w:rsid w:val="007310C1"/>
    <w:rsid w:val="007377C1"/>
    <w:rsid w:val="00743B6E"/>
    <w:rsid w:val="00746210"/>
    <w:rsid w:val="007517A1"/>
    <w:rsid w:val="00752A59"/>
    <w:rsid w:val="00753208"/>
    <w:rsid w:val="00753965"/>
    <w:rsid w:val="007566EC"/>
    <w:rsid w:val="007568D6"/>
    <w:rsid w:val="0076757C"/>
    <w:rsid w:val="0077344F"/>
    <w:rsid w:val="00775440"/>
    <w:rsid w:val="00776880"/>
    <w:rsid w:val="007813E8"/>
    <w:rsid w:val="00781570"/>
    <w:rsid w:val="00782603"/>
    <w:rsid w:val="007833D5"/>
    <w:rsid w:val="0078408B"/>
    <w:rsid w:val="0079026D"/>
    <w:rsid w:val="007907B2"/>
    <w:rsid w:val="00793542"/>
    <w:rsid w:val="007A34C3"/>
    <w:rsid w:val="007A3570"/>
    <w:rsid w:val="007B35E0"/>
    <w:rsid w:val="007B4D36"/>
    <w:rsid w:val="007C2CB4"/>
    <w:rsid w:val="007D139D"/>
    <w:rsid w:val="007D26AC"/>
    <w:rsid w:val="007D35C9"/>
    <w:rsid w:val="007D7A55"/>
    <w:rsid w:val="007E2252"/>
    <w:rsid w:val="007F2D6C"/>
    <w:rsid w:val="00803CB7"/>
    <w:rsid w:val="008058DB"/>
    <w:rsid w:val="00810031"/>
    <w:rsid w:val="0081589A"/>
    <w:rsid w:val="00824912"/>
    <w:rsid w:val="00825060"/>
    <w:rsid w:val="00826505"/>
    <w:rsid w:val="008306D1"/>
    <w:rsid w:val="0083595C"/>
    <w:rsid w:val="00846FDF"/>
    <w:rsid w:val="008861CA"/>
    <w:rsid w:val="008925F6"/>
    <w:rsid w:val="008A0E99"/>
    <w:rsid w:val="008A6414"/>
    <w:rsid w:val="008A7CBE"/>
    <w:rsid w:val="008C08E1"/>
    <w:rsid w:val="008D1059"/>
    <w:rsid w:val="008D4747"/>
    <w:rsid w:val="008D6261"/>
    <w:rsid w:val="008F3E7F"/>
    <w:rsid w:val="008F5A63"/>
    <w:rsid w:val="008F742B"/>
    <w:rsid w:val="009010E0"/>
    <w:rsid w:val="00904E2A"/>
    <w:rsid w:val="00914141"/>
    <w:rsid w:val="009157DC"/>
    <w:rsid w:val="009158C4"/>
    <w:rsid w:val="009169E3"/>
    <w:rsid w:val="00916AAF"/>
    <w:rsid w:val="00932F25"/>
    <w:rsid w:val="00933554"/>
    <w:rsid w:val="0093547B"/>
    <w:rsid w:val="009366A3"/>
    <w:rsid w:val="00940356"/>
    <w:rsid w:val="00945D94"/>
    <w:rsid w:val="0094680A"/>
    <w:rsid w:val="009638ED"/>
    <w:rsid w:val="00964D98"/>
    <w:rsid w:val="00971A91"/>
    <w:rsid w:val="00974310"/>
    <w:rsid w:val="00974803"/>
    <w:rsid w:val="009763B7"/>
    <w:rsid w:val="009834D6"/>
    <w:rsid w:val="0098634F"/>
    <w:rsid w:val="009A11AB"/>
    <w:rsid w:val="009A3953"/>
    <w:rsid w:val="009B061C"/>
    <w:rsid w:val="009B5A54"/>
    <w:rsid w:val="009C0BAF"/>
    <w:rsid w:val="009C10BE"/>
    <w:rsid w:val="009C606A"/>
    <w:rsid w:val="009D0C34"/>
    <w:rsid w:val="009E03C7"/>
    <w:rsid w:val="009E0EEE"/>
    <w:rsid w:val="009E167B"/>
    <w:rsid w:val="009E2928"/>
    <w:rsid w:val="009E7140"/>
    <w:rsid w:val="009F0714"/>
    <w:rsid w:val="00A06781"/>
    <w:rsid w:val="00A11A83"/>
    <w:rsid w:val="00A126C5"/>
    <w:rsid w:val="00A1462D"/>
    <w:rsid w:val="00A218EE"/>
    <w:rsid w:val="00A24ACC"/>
    <w:rsid w:val="00A404B6"/>
    <w:rsid w:val="00A42F1B"/>
    <w:rsid w:val="00A46BCF"/>
    <w:rsid w:val="00A50681"/>
    <w:rsid w:val="00A616FD"/>
    <w:rsid w:val="00A61E2F"/>
    <w:rsid w:val="00A6202B"/>
    <w:rsid w:val="00A70554"/>
    <w:rsid w:val="00A73030"/>
    <w:rsid w:val="00A867D3"/>
    <w:rsid w:val="00A931E5"/>
    <w:rsid w:val="00A94EBD"/>
    <w:rsid w:val="00A9700B"/>
    <w:rsid w:val="00AA2C8E"/>
    <w:rsid w:val="00AC31EB"/>
    <w:rsid w:val="00AD3C95"/>
    <w:rsid w:val="00AE0E1A"/>
    <w:rsid w:val="00B200A6"/>
    <w:rsid w:val="00B229D0"/>
    <w:rsid w:val="00B24F24"/>
    <w:rsid w:val="00B25D87"/>
    <w:rsid w:val="00B27030"/>
    <w:rsid w:val="00B32F01"/>
    <w:rsid w:val="00B3580A"/>
    <w:rsid w:val="00B501AA"/>
    <w:rsid w:val="00B50B5E"/>
    <w:rsid w:val="00B55011"/>
    <w:rsid w:val="00B613EC"/>
    <w:rsid w:val="00B70C0A"/>
    <w:rsid w:val="00B81D4D"/>
    <w:rsid w:val="00B84DC3"/>
    <w:rsid w:val="00B957DA"/>
    <w:rsid w:val="00BA0324"/>
    <w:rsid w:val="00BA04EF"/>
    <w:rsid w:val="00BB1FB4"/>
    <w:rsid w:val="00BD0EA4"/>
    <w:rsid w:val="00BD1DDD"/>
    <w:rsid w:val="00BD362D"/>
    <w:rsid w:val="00BD41AC"/>
    <w:rsid w:val="00BD42C5"/>
    <w:rsid w:val="00BD6278"/>
    <w:rsid w:val="00BE47B2"/>
    <w:rsid w:val="00C01331"/>
    <w:rsid w:val="00C10ED5"/>
    <w:rsid w:val="00C12F9A"/>
    <w:rsid w:val="00C13D7E"/>
    <w:rsid w:val="00C157A8"/>
    <w:rsid w:val="00C177F6"/>
    <w:rsid w:val="00C24EE5"/>
    <w:rsid w:val="00C2564E"/>
    <w:rsid w:val="00C271C3"/>
    <w:rsid w:val="00C47268"/>
    <w:rsid w:val="00C703E0"/>
    <w:rsid w:val="00C76C05"/>
    <w:rsid w:val="00C87581"/>
    <w:rsid w:val="00CB57E9"/>
    <w:rsid w:val="00CC26F9"/>
    <w:rsid w:val="00CC454B"/>
    <w:rsid w:val="00CD4212"/>
    <w:rsid w:val="00CE0821"/>
    <w:rsid w:val="00CF5D2C"/>
    <w:rsid w:val="00D1083B"/>
    <w:rsid w:val="00D16A62"/>
    <w:rsid w:val="00D22320"/>
    <w:rsid w:val="00D24419"/>
    <w:rsid w:val="00D25600"/>
    <w:rsid w:val="00D411C9"/>
    <w:rsid w:val="00D41DE2"/>
    <w:rsid w:val="00D45902"/>
    <w:rsid w:val="00D46A8A"/>
    <w:rsid w:val="00D51385"/>
    <w:rsid w:val="00D523AF"/>
    <w:rsid w:val="00D57CD9"/>
    <w:rsid w:val="00D57DD1"/>
    <w:rsid w:val="00D60C6E"/>
    <w:rsid w:val="00D6788F"/>
    <w:rsid w:val="00D72021"/>
    <w:rsid w:val="00D73AA1"/>
    <w:rsid w:val="00D74C56"/>
    <w:rsid w:val="00D754DD"/>
    <w:rsid w:val="00D7712C"/>
    <w:rsid w:val="00D80EC5"/>
    <w:rsid w:val="00D81E99"/>
    <w:rsid w:val="00DA0700"/>
    <w:rsid w:val="00DA74F2"/>
    <w:rsid w:val="00DA77A3"/>
    <w:rsid w:val="00DB1D0F"/>
    <w:rsid w:val="00DC0126"/>
    <w:rsid w:val="00DC2A2F"/>
    <w:rsid w:val="00DC32C3"/>
    <w:rsid w:val="00DE26CE"/>
    <w:rsid w:val="00DE34A2"/>
    <w:rsid w:val="00DE5736"/>
    <w:rsid w:val="00DF5211"/>
    <w:rsid w:val="00DF6CAB"/>
    <w:rsid w:val="00E06F8C"/>
    <w:rsid w:val="00E15157"/>
    <w:rsid w:val="00E15688"/>
    <w:rsid w:val="00E1702A"/>
    <w:rsid w:val="00E24831"/>
    <w:rsid w:val="00E318ED"/>
    <w:rsid w:val="00E328BC"/>
    <w:rsid w:val="00E415EE"/>
    <w:rsid w:val="00E43399"/>
    <w:rsid w:val="00E445B2"/>
    <w:rsid w:val="00E4698A"/>
    <w:rsid w:val="00E662C8"/>
    <w:rsid w:val="00E6701D"/>
    <w:rsid w:val="00E67BDF"/>
    <w:rsid w:val="00E70670"/>
    <w:rsid w:val="00E74A07"/>
    <w:rsid w:val="00E80EE1"/>
    <w:rsid w:val="00E83934"/>
    <w:rsid w:val="00E83E96"/>
    <w:rsid w:val="00E91F92"/>
    <w:rsid w:val="00E940C8"/>
    <w:rsid w:val="00E97ED2"/>
    <w:rsid w:val="00EB06F9"/>
    <w:rsid w:val="00EB1AF1"/>
    <w:rsid w:val="00EB30E9"/>
    <w:rsid w:val="00EB6F9C"/>
    <w:rsid w:val="00EC66E9"/>
    <w:rsid w:val="00EC6D9E"/>
    <w:rsid w:val="00EE0DEB"/>
    <w:rsid w:val="00EE5A2D"/>
    <w:rsid w:val="00F0000C"/>
    <w:rsid w:val="00F02401"/>
    <w:rsid w:val="00F02DD7"/>
    <w:rsid w:val="00F148DD"/>
    <w:rsid w:val="00F169AC"/>
    <w:rsid w:val="00F209AC"/>
    <w:rsid w:val="00F5267D"/>
    <w:rsid w:val="00F61854"/>
    <w:rsid w:val="00F62239"/>
    <w:rsid w:val="00F62A82"/>
    <w:rsid w:val="00F65F59"/>
    <w:rsid w:val="00F70FDF"/>
    <w:rsid w:val="00F71764"/>
    <w:rsid w:val="00F81127"/>
    <w:rsid w:val="00F81BDF"/>
    <w:rsid w:val="00F83CD0"/>
    <w:rsid w:val="00F8468F"/>
    <w:rsid w:val="00F90840"/>
    <w:rsid w:val="00F92537"/>
    <w:rsid w:val="00F93E3F"/>
    <w:rsid w:val="00F93F45"/>
    <w:rsid w:val="00F94BE2"/>
    <w:rsid w:val="00FA3B77"/>
    <w:rsid w:val="00FA6A39"/>
    <w:rsid w:val="00FB3E73"/>
    <w:rsid w:val="00FB5BEE"/>
    <w:rsid w:val="00FC0B4E"/>
    <w:rsid w:val="00FD0425"/>
    <w:rsid w:val="00FD624C"/>
    <w:rsid w:val="00FE2C41"/>
    <w:rsid w:val="00FF113B"/>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9F02"/>
  <w15:chartTrackingRefBased/>
  <w15:docId w15:val="{0688279C-E5D3-4241-8747-EEC2DEED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sz w:val="24"/>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F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0569F"/>
    <w:pPr>
      <w:spacing w:before="100" w:beforeAutospacing="1" w:after="100" w:afterAutospacing="1"/>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569F"/>
    <w:pPr>
      <w:spacing w:before="100" w:beforeAutospacing="1" w:after="100" w:afterAutospacing="1"/>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252"/>
    <w:pPr>
      <w:ind w:left="720"/>
      <w:contextualSpacing/>
    </w:pPr>
  </w:style>
  <w:style w:type="paragraph" w:styleId="FootnoteText">
    <w:name w:val="footnote text"/>
    <w:basedOn w:val="Normal"/>
    <w:link w:val="FootnoteTextChar"/>
    <w:uiPriority w:val="99"/>
    <w:semiHidden/>
    <w:unhideWhenUsed/>
    <w:rsid w:val="00071944"/>
    <w:rPr>
      <w:sz w:val="20"/>
      <w:szCs w:val="20"/>
    </w:rPr>
  </w:style>
  <w:style w:type="character" w:customStyle="1" w:styleId="FootnoteTextChar">
    <w:name w:val="Footnote Text Char"/>
    <w:basedOn w:val="DefaultParagraphFont"/>
    <w:link w:val="FootnoteText"/>
    <w:uiPriority w:val="99"/>
    <w:semiHidden/>
    <w:rsid w:val="00071944"/>
    <w:rPr>
      <w:sz w:val="20"/>
      <w:szCs w:val="20"/>
    </w:rPr>
  </w:style>
  <w:style w:type="character" w:styleId="FootnoteReference">
    <w:name w:val="footnote reference"/>
    <w:basedOn w:val="DefaultParagraphFont"/>
    <w:uiPriority w:val="99"/>
    <w:semiHidden/>
    <w:unhideWhenUsed/>
    <w:rsid w:val="00071944"/>
    <w:rPr>
      <w:vertAlign w:val="superscript"/>
    </w:rPr>
  </w:style>
  <w:style w:type="paragraph" w:styleId="NormalWeb">
    <w:name w:val="Normal (Web)"/>
    <w:basedOn w:val="Normal"/>
    <w:uiPriority w:val="99"/>
    <w:unhideWhenUsed/>
    <w:rsid w:val="00071944"/>
    <w:pPr>
      <w:spacing w:before="100" w:beforeAutospacing="1" w:after="100" w:afterAutospacing="1"/>
      <w:jc w:val="left"/>
    </w:pPr>
    <w:rPr>
      <w:rFonts w:ascii="Times New Roman" w:eastAsia="Times New Roman" w:hAnsi="Times New Roman" w:cs="Times New Roman"/>
      <w:szCs w:val="24"/>
    </w:rPr>
  </w:style>
  <w:style w:type="character" w:styleId="Strong">
    <w:name w:val="Strong"/>
    <w:basedOn w:val="DefaultParagraphFont"/>
    <w:uiPriority w:val="22"/>
    <w:qFormat/>
    <w:rsid w:val="00071944"/>
    <w:rPr>
      <w:b/>
      <w:bCs/>
    </w:rPr>
  </w:style>
  <w:style w:type="character" w:customStyle="1" w:styleId="Heading2Char">
    <w:name w:val="Heading 2 Char"/>
    <w:basedOn w:val="DefaultParagraphFont"/>
    <w:link w:val="Heading2"/>
    <w:uiPriority w:val="9"/>
    <w:rsid w:val="000056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569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67BDF"/>
    <w:pPr>
      <w:tabs>
        <w:tab w:val="center" w:pos="4680"/>
        <w:tab w:val="right" w:pos="9360"/>
      </w:tabs>
    </w:pPr>
  </w:style>
  <w:style w:type="character" w:customStyle="1" w:styleId="HeaderChar">
    <w:name w:val="Header Char"/>
    <w:basedOn w:val="DefaultParagraphFont"/>
    <w:link w:val="Header"/>
    <w:uiPriority w:val="99"/>
    <w:rsid w:val="00E67BDF"/>
  </w:style>
  <w:style w:type="paragraph" w:styleId="Footer">
    <w:name w:val="footer"/>
    <w:basedOn w:val="Normal"/>
    <w:link w:val="FooterChar"/>
    <w:uiPriority w:val="99"/>
    <w:unhideWhenUsed/>
    <w:rsid w:val="00E67BDF"/>
    <w:pPr>
      <w:tabs>
        <w:tab w:val="center" w:pos="4680"/>
        <w:tab w:val="right" w:pos="9360"/>
      </w:tabs>
    </w:pPr>
  </w:style>
  <w:style w:type="character" w:customStyle="1" w:styleId="FooterChar">
    <w:name w:val="Footer Char"/>
    <w:basedOn w:val="DefaultParagraphFont"/>
    <w:link w:val="Footer"/>
    <w:uiPriority w:val="99"/>
    <w:rsid w:val="00E67BDF"/>
  </w:style>
  <w:style w:type="paragraph" w:customStyle="1" w:styleId="pdq2pgselectionanchorcontainer">
    <w:name w:val="pdq2pg_selectionanchorcontainer"/>
    <w:basedOn w:val="Normal"/>
    <w:rsid w:val="00B3580A"/>
    <w:pPr>
      <w:spacing w:before="100" w:beforeAutospacing="1" w:after="100" w:afterAutospacing="1"/>
      <w:jc w:val="left"/>
    </w:pPr>
    <w:rPr>
      <w:rFonts w:ascii="Times New Roman" w:eastAsia="Times New Roman" w:hAnsi="Times New Roman" w:cs="Times New Roman"/>
      <w:szCs w:val="24"/>
    </w:rPr>
  </w:style>
  <w:style w:type="paragraph" w:customStyle="1" w:styleId="isselectedend">
    <w:name w:val="isselectedend"/>
    <w:basedOn w:val="Normal"/>
    <w:rsid w:val="008058DB"/>
    <w:pPr>
      <w:spacing w:before="100" w:beforeAutospacing="1" w:after="100" w:afterAutospacing="1"/>
      <w:jc w:val="left"/>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C12F9A"/>
    <w:rPr>
      <w:rFonts w:asciiTheme="majorHAnsi" w:eastAsiaTheme="majorEastAsia" w:hAnsiTheme="majorHAnsi" w:cstheme="majorBidi"/>
      <w:color w:val="2F5496" w:themeColor="accent1" w:themeShade="BF"/>
      <w:sz w:val="32"/>
      <w:szCs w:val="32"/>
    </w:rPr>
  </w:style>
  <w:style w:type="paragraph" w:styleId="z-TopofForm">
    <w:name w:val="HTML Top of Form"/>
    <w:basedOn w:val="Normal"/>
    <w:next w:val="Normal"/>
    <w:link w:val="z-TopofFormChar"/>
    <w:hidden/>
    <w:uiPriority w:val="99"/>
    <w:semiHidden/>
    <w:unhideWhenUsed/>
    <w:rsid w:val="007157F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57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157F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157F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0611">
      <w:bodyDiv w:val="1"/>
      <w:marLeft w:val="0"/>
      <w:marRight w:val="0"/>
      <w:marTop w:val="0"/>
      <w:marBottom w:val="0"/>
      <w:divBdr>
        <w:top w:val="none" w:sz="0" w:space="0" w:color="auto"/>
        <w:left w:val="none" w:sz="0" w:space="0" w:color="auto"/>
        <w:bottom w:val="none" w:sz="0" w:space="0" w:color="auto"/>
        <w:right w:val="none" w:sz="0" w:space="0" w:color="auto"/>
      </w:divBdr>
    </w:div>
    <w:div w:id="103811231">
      <w:bodyDiv w:val="1"/>
      <w:marLeft w:val="0"/>
      <w:marRight w:val="0"/>
      <w:marTop w:val="0"/>
      <w:marBottom w:val="0"/>
      <w:divBdr>
        <w:top w:val="none" w:sz="0" w:space="0" w:color="auto"/>
        <w:left w:val="none" w:sz="0" w:space="0" w:color="auto"/>
        <w:bottom w:val="none" w:sz="0" w:space="0" w:color="auto"/>
        <w:right w:val="none" w:sz="0" w:space="0" w:color="auto"/>
      </w:divBdr>
    </w:div>
    <w:div w:id="108623797">
      <w:bodyDiv w:val="1"/>
      <w:marLeft w:val="0"/>
      <w:marRight w:val="0"/>
      <w:marTop w:val="0"/>
      <w:marBottom w:val="0"/>
      <w:divBdr>
        <w:top w:val="none" w:sz="0" w:space="0" w:color="auto"/>
        <w:left w:val="none" w:sz="0" w:space="0" w:color="auto"/>
        <w:bottom w:val="none" w:sz="0" w:space="0" w:color="auto"/>
        <w:right w:val="none" w:sz="0" w:space="0" w:color="auto"/>
      </w:divBdr>
    </w:div>
    <w:div w:id="122505142">
      <w:bodyDiv w:val="1"/>
      <w:marLeft w:val="0"/>
      <w:marRight w:val="0"/>
      <w:marTop w:val="0"/>
      <w:marBottom w:val="0"/>
      <w:divBdr>
        <w:top w:val="none" w:sz="0" w:space="0" w:color="auto"/>
        <w:left w:val="none" w:sz="0" w:space="0" w:color="auto"/>
        <w:bottom w:val="none" w:sz="0" w:space="0" w:color="auto"/>
        <w:right w:val="none" w:sz="0" w:space="0" w:color="auto"/>
      </w:divBdr>
    </w:div>
    <w:div w:id="162359699">
      <w:bodyDiv w:val="1"/>
      <w:marLeft w:val="0"/>
      <w:marRight w:val="0"/>
      <w:marTop w:val="0"/>
      <w:marBottom w:val="0"/>
      <w:divBdr>
        <w:top w:val="none" w:sz="0" w:space="0" w:color="auto"/>
        <w:left w:val="none" w:sz="0" w:space="0" w:color="auto"/>
        <w:bottom w:val="none" w:sz="0" w:space="0" w:color="auto"/>
        <w:right w:val="none" w:sz="0" w:space="0" w:color="auto"/>
      </w:divBdr>
    </w:div>
    <w:div w:id="204872241">
      <w:bodyDiv w:val="1"/>
      <w:marLeft w:val="0"/>
      <w:marRight w:val="0"/>
      <w:marTop w:val="0"/>
      <w:marBottom w:val="0"/>
      <w:divBdr>
        <w:top w:val="none" w:sz="0" w:space="0" w:color="auto"/>
        <w:left w:val="none" w:sz="0" w:space="0" w:color="auto"/>
        <w:bottom w:val="none" w:sz="0" w:space="0" w:color="auto"/>
        <w:right w:val="none" w:sz="0" w:space="0" w:color="auto"/>
      </w:divBdr>
    </w:div>
    <w:div w:id="207767556">
      <w:bodyDiv w:val="1"/>
      <w:marLeft w:val="0"/>
      <w:marRight w:val="0"/>
      <w:marTop w:val="0"/>
      <w:marBottom w:val="0"/>
      <w:divBdr>
        <w:top w:val="none" w:sz="0" w:space="0" w:color="auto"/>
        <w:left w:val="none" w:sz="0" w:space="0" w:color="auto"/>
        <w:bottom w:val="none" w:sz="0" w:space="0" w:color="auto"/>
        <w:right w:val="none" w:sz="0" w:space="0" w:color="auto"/>
      </w:divBdr>
    </w:div>
    <w:div w:id="214120996">
      <w:bodyDiv w:val="1"/>
      <w:marLeft w:val="0"/>
      <w:marRight w:val="0"/>
      <w:marTop w:val="0"/>
      <w:marBottom w:val="0"/>
      <w:divBdr>
        <w:top w:val="none" w:sz="0" w:space="0" w:color="auto"/>
        <w:left w:val="none" w:sz="0" w:space="0" w:color="auto"/>
        <w:bottom w:val="none" w:sz="0" w:space="0" w:color="auto"/>
        <w:right w:val="none" w:sz="0" w:space="0" w:color="auto"/>
      </w:divBdr>
    </w:div>
    <w:div w:id="302589896">
      <w:bodyDiv w:val="1"/>
      <w:marLeft w:val="0"/>
      <w:marRight w:val="0"/>
      <w:marTop w:val="0"/>
      <w:marBottom w:val="0"/>
      <w:divBdr>
        <w:top w:val="none" w:sz="0" w:space="0" w:color="auto"/>
        <w:left w:val="none" w:sz="0" w:space="0" w:color="auto"/>
        <w:bottom w:val="none" w:sz="0" w:space="0" w:color="auto"/>
        <w:right w:val="none" w:sz="0" w:space="0" w:color="auto"/>
      </w:divBdr>
    </w:div>
    <w:div w:id="358706937">
      <w:bodyDiv w:val="1"/>
      <w:marLeft w:val="0"/>
      <w:marRight w:val="0"/>
      <w:marTop w:val="0"/>
      <w:marBottom w:val="0"/>
      <w:divBdr>
        <w:top w:val="none" w:sz="0" w:space="0" w:color="auto"/>
        <w:left w:val="none" w:sz="0" w:space="0" w:color="auto"/>
        <w:bottom w:val="none" w:sz="0" w:space="0" w:color="auto"/>
        <w:right w:val="none" w:sz="0" w:space="0" w:color="auto"/>
      </w:divBdr>
      <w:divsChild>
        <w:div w:id="1411271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3674991">
      <w:bodyDiv w:val="1"/>
      <w:marLeft w:val="0"/>
      <w:marRight w:val="0"/>
      <w:marTop w:val="0"/>
      <w:marBottom w:val="0"/>
      <w:divBdr>
        <w:top w:val="none" w:sz="0" w:space="0" w:color="auto"/>
        <w:left w:val="none" w:sz="0" w:space="0" w:color="auto"/>
        <w:bottom w:val="none" w:sz="0" w:space="0" w:color="auto"/>
        <w:right w:val="none" w:sz="0" w:space="0" w:color="auto"/>
      </w:divBdr>
    </w:div>
    <w:div w:id="385419630">
      <w:bodyDiv w:val="1"/>
      <w:marLeft w:val="0"/>
      <w:marRight w:val="0"/>
      <w:marTop w:val="0"/>
      <w:marBottom w:val="0"/>
      <w:divBdr>
        <w:top w:val="none" w:sz="0" w:space="0" w:color="auto"/>
        <w:left w:val="none" w:sz="0" w:space="0" w:color="auto"/>
        <w:bottom w:val="none" w:sz="0" w:space="0" w:color="auto"/>
        <w:right w:val="none" w:sz="0" w:space="0" w:color="auto"/>
      </w:divBdr>
    </w:div>
    <w:div w:id="417137291">
      <w:bodyDiv w:val="1"/>
      <w:marLeft w:val="0"/>
      <w:marRight w:val="0"/>
      <w:marTop w:val="0"/>
      <w:marBottom w:val="0"/>
      <w:divBdr>
        <w:top w:val="none" w:sz="0" w:space="0" w:color="auto"/>
        <w:left w:val="none" w:sz="0" w:space="0" w:color="auto"/>
        <w:bottom w:val="none" w:sz="0" w:space="0" w:color="auto"/>
        <w:right w:val="none" w:sz="0" w:space="0" w:color="auto"/>
      </w:divBdr>
      <w:divsChild>
        <w:div w:id="257714931">
          <w:marLeft w:val="0"/>
          <w:marRight w:val="0"/>
          <w:marTop w:val="0"/>
          <w:marBottom w:val="0"/>
          <w:divBdr>
            <w:top w:val="none" w:sz="0" w:space="0" w:color="auto"/>
            <w:left w:val="none" w:sz="0" w:space="0" w:color="auto"/>
            <w:bottom w:val="none" w:sz="0" w:space="0" w:color="auto"/>
            <w:right w:val="none" w:sz="0" w:space="0" w:color="auto"/>
          </w:divBdr>
        </w:div>
        <w:div w:id="481242933">
          <w:marLeft w:val="0"/>
          <w:marRight w:val="0"/>
          <w:marTop w:val="0"/>
          <w:marBottom w:val="0"/>
          <w:divBdr>
            <w:top w:val="none" w:sz="0" w:space="0" w:color="auto"/>
            <w:left w:val="none" w:sz="0" w:space="0" w:color="auto"/>
            <w:bottom w:val="none" w:sz="0" w:space="0" w:color="auto"/>
            <w:right w:val="none" w:sz="0" w:space="0" w:color="auto"/>
          </w:divBdr>
        </w:div>
        <w:div w:id="525800066">
          <w:marLeft w:val="0"/>
          <w:marRight w:val="0"/>
          <w:marTop w:val="0"/>
          <w:marBottom w:val="0"/>
          <w:divBdr>
            <w:top w:val="none" w:sz="0" w:space="0" w:color="auto"/>
            <w:left w:val="none" w:sz="0" w:space="0" w:color="auto"/>
            <w:bottom w:val="none" w:sz="0" w:space="0" w:color="auto"/>
            <w:right w:val="none" w:sz="0" w:space="0" w:color="auto"/>
          </w:divBdr>
        </w:div>
        <w:div w:id="397362664">
          <w:marLeft w:val="0"/>
          <w:marRight w:val="0"/>
          <w:marTop w:val="0"/>
          <w:marBottom w:val="0"/>
          <w:divBdr>
            <w:top w:val="none" w:sz="0" w:space="0" w:color="auto"/>
            <w:left w:val="none" w:sz="0" w:space="0" w:color="auto"/>
            <w:bottom w:val="none" w:sz="0" w:space="0" w:color="auto"/>
            <w:right w:val="none" w:sz="0" w:space="0" w:color="auto"/>
          </w:divBdr>
        </w:div>
        <w:div w:id="1997225611">
          <w:marLeft w:val="0"/>
          <w:marRight w:val="0"/>
          <w:marTop w:val="0"/>
          <w:marBottom w:val="0"/>
          <w:divBdr>
            <w:top w:val="none" w:sz="0" w:space="0" w:color="auto"/>
            <w:left w:val="none" w:sz="0" w:space="0" w:color="auto"/>
            <w:bottom w:val="none" w:sz="0" w:space="0" w:color="auto"/>
            <w:right w:val="none" w:sz="0" w:space="0" w:color="auto"/>
          </w:divBdr>
        </w:div>
        <w:div w:id="137498825">
          <w:marLeft w:val="0"/>
          <w:marRight w:val="0"/>
          <w:marTop w:val="0"/>
          <w:marBottom w:val="0"/>
          <w:divBdr>
            <w:top w:val="none" w:sz="0" w:space="0" w:color="auto"/>
            <w:left w:val="none" w:sz="0" w:space="0" w:color="auto"/>
            <w:bottom w:val="none" w:sz="0" w:space="0" w:color="auto"/>
            <w:right w:val="none" w:sz="0" w:space="0" w:color="auto"/>
          </w:divBdr>
        </w:div>
      </w:divsChild>
    </w:div>
    <w:div w:id="467086502">
      <w:bodyDiv w:val="1"/>
      <w:marLeft w:val="0"/>
      <w:marRight w:val="0"/>
      <w:marTop w:val="0"/>
      <w:marBottom w:val="0"/>
      <w:divBdr>
        <w:top w:val="none" w:sz="0" w:space="0" w:color="auto"/>
        <w:left w:val="none" w:sz="0" w:space="0" w:color="auto"/>
        <w:bottom w:val="none" w:sz="0" w:space="0" w:color="auto"/>
        <w:right w:val="none" w:sz="0" w:space="0" w:color="auto"/>
      </w:divBdr>
    </w:div>
    <w:div w:id="563684259">
      <w:bodyDiv w:val="1"/>
      <w:marLeft w:val="0"/>
      <w:marRight w:val="0"/>
      <w:marTop w:val="0"/>
      <w:marBottom w:val="0"/>
      <w:divBdr>
        <w:top w:val="none" w:sz="0" w:space="0" w:color="auto"/>
        <w:left w:val="none" w:sz="0" w:space="0" w:color="auto"/>
        <w:bottom w:val="none" w:sz="0" w:space="0" w:color="auto"/>
        <w:right w:val="none" w:sz="0" w:space="0" w:color="auto"/>
      </w:divBdr>
    </w:div>
    <w:div w:id="574242483">
      <w:bodyDiv w:val="1"/>
      <w:marLeft w:val="0"/>
      <w:marRight w:val="0"/>
      <w:marTop w:val="0"/>
      <w:marBottom w:val="0"/>
      <w:divBdr>
        <w:top w:val="none" w:sz="0" w:space="0" w:color="auto"/>
        <w:left w:val="none" w:sz="0" w:space="0" w:color="auto"/>
        <w:bottom w:val="none" w:sz="0" w:space="0" w:color="auto"/>
        <w:right w:val="none" w:sz="0" w:space="0" w:color="auto"/>
      </w:divBdr>
    </w:div>
    <w:div w:id="592512001">
      <w:bodyDiv w:val="1"/>
      <w:marLeft w:val="0"/>
      <w:marRight w:val="0"/>
      <w:marTop w:val="0"/>
      <w:marBottom w:val="0"/>
      <w:divBdr>
        <w:top w:val="none" w:sz="0" w:space="0" w:color="auto"/>
        <w:left w:val="none" w:sz="0" w:space="0" w:color="auto"/>
        <w:bottom w:val="none" w:sz="0" w:space="0" w:color="auto"/>
        <w:right w:val="none" w:sz="0" w:space="0" w:color="auto"/>
      </w:divBdr>
    </w:div>
    <w:div w:id="595407439">
      <w:bodyDiv w:val="1"/>
      <w:marLeft w:val="0"/>
      <w:marRight w:val="0"/>
      <w:marTop w:val="0"/>
      <w:marBottom w:val="0"/>
      <w:divBdr>
        <w:top w:val="none" w:sz="0" w:space="0" w:color="auto"/>
        <w:left w:val="none" w:sz="0" w:space="0" w:color="auto"/>
        <w:bottom w:val="none" w:sz="0" w:space="0" w:color="auto"/>
        <w:right w:val="none" w:sz="0" w:space="0" w:color="auto"/>
      </w:divBdr>
    </w:div>
    <w:div w:id="618143880">
      <w:bodyDiv w:val="1"/>
      <w:marLeft w:val="0"/>
      <w:marRight w:val="0"/>
      <w:marTop w:val="0"/>
      <w:marBottom w:val="0"/>
      <w:divBdr>
        <w:top w:val="none" w:sz="0" w:space="0" w:color="auto"/>
        <w:left w:val="none" w:sz="0" w:space="0" w:color="auto"/>
        <w:bottom w:val="none" w:sz="0" w:space="0" w:color="auto"/>
        <w:right w:val="none" w:sz="0" w:space="0" w:color="auto"/>
      </w:divBdr>
    </w:div>
    <w:div w:id="624850637">
      <w:bodyDiv w:val="1"/>
      <w:marLeft w:val="0"/>
      <w:marRight w:val="0"/>
      <w:marTop w:val="0"/>
      <w:marBottom w:val="0"/>
      <w:divBdr>
        <w:top w:val="none" w:sz="0" w:space="0" w:color="auto"/>
        <w:left w:val="none" w:sz="0" w:space="0" w:color="auto"/>
        <w:bottom w:val="none" w:sz="0" w:space="0" w:color="auto"/>
        <w:right w:val="none" w:sz="0" w:space="0" w:color="auto"/>
      </w:divBdr>
    </w:div>
    <w:div w:id="642854598">
      <w:bodyDiv w:val="1"/>
      <w:marLeft w:val="0"/>
      <w:marRight w:val="0"/>
      <w:marTop w:val="0"/>
      <w:marBottom w:val="0"/>
      <w:divBdr>
        <w:top w:val="none" w:sz="0" w:space="0" w:color="auto"/>
        <w:left w:val="none" w:sz="0" w:space="0" w:color="auto"/>
        <w:bottom w:val="none" w:sz="0" w:space="0" w:color="auto"/>
        <w:right w:val="none" w:sz="0" w:space="0" w:color="auto"/>
      </w:divBdr>
    </w:div>
    <w:div w:id="646277323">
      <w:bodyDiv w:val="1"/>
      <w:marLeft w:val="0"/>
      <w:marRight w:val="0"/>
      <w:marTop w:val="0"/>
      <w:marBottom w:val="0"/>
      <w:divBdr>
        <w:top w:val="none" w:sz="0" w:space="0" w:color="auto"/>
        <w:left w:val="none" w:sz="0" w:space="0" w:color="auto"/>
        <w:bottom w:val="none" w:sz="0" w:space="0" w:color="auto"/>
        <w:right w:val="none" w:sz="0" w:space="0" w:color="auto"/>
      </w:divBdr>
    </w:div>
    <w:div w:id="658731707">
      <w:bodyDiv w:val="1"/>
      <w:marLeft w:val="0"/>
      <w:marRight w:val="0"/>
      <w:marTop w:val="0"/>
      <w:marBottom w:val="0"/>
      <w:divBdr>
        <w:top w:val="none" w:sz="0" w:space="0" w:color="auto"/>
        <w:left w:val="none" w:sz="0" w:space="0" w:color="auto"/>
        <w:bottom w:val="none" w:sz="0" w:space="0" w:color="auto"/>
        <w:right w:val="none" w:sz="0" w:space="0" w:color="auto"/>
      </w:divBdr>
    </w:div>
    <w:div w:id="722172032">
      <w:bodyDiv w:val="1"/>
      <w:marLeft w:val="0"/>
      <w:marRight w:val="0"/>
      <w:marTop w:val="0"/>
      <w:marBottom w:val="0"/>
      <w:divBdr>
        <w:top w:val="none" w:sz="0" w:space="0" w:color="auto"/>
        <w:left w:val="none" w:sz="0" w:space="0" w:color="auto"/>
        <w:bottom w:val="none" w:sz="0" w:space="0" w:color="auto"/>
        <w:right w:val="none" w:sz="0" w:space="0" w:color="auto"/>
      </w:divBdr>
      <w:divsChild>
        <w:div w:id="2058432597">
          <w:marLeft w:val="0"/>
          <w:marRight w:val="0"/>
          <w:marTop w:val="0"/>
          <w:marBottom w:val="0"/>
          <w:divBdr>
            <w:top w:val="none" w:sz="0" w:space="0" w:color="auto"/>
            <w:left w:val="none" w:sz="0" w:space="0" w:color="auto"/>
            <w:bottom w:val="none" w:sz="0" w:space="0" w:color="auto"/>
            <w:right w:val="none" w:sz="0" w:space="0" w:color="auto"/>
          </w:divBdr>
        </w:div>
        <w:div w:id="768702700">
          <w:marLeft w:val="0"/>
          <w:marRight w:val="0"/>
          <w:marTop w:val="0"/>
          <w:marBottom w:val="0"/>
          <w:divBdr>
            <w:top w:val="none" w:sz="0" w:space="0" w:color="auto"/>
            <w:left w:val="none" w:sz="0" w:space="0" w:color="auto"/>
            <w:bottom w:val="none" w:sz="0" w:space="0" w:color="auto"/>
            <w:right w:val="none" w:sz="0" w:space="0" w:color="auto"/>
          </w:divBdr>
        </w:div>
      </w:divsChild>
    </w:div>
    <w:div w:id="727917616">
      <w:bodyDiv w:val="1"/>
      <w:marLeft w:val="0"/>
      <w:marRight w:val="0"/>
      <w:marTop w:val="0"/>
      <w:marBottom w:val="0"/>
      <w:divBdr>
        <w:top w:val="none" w:sz="0" w:space="0" w:color="auto"/>
        <w:left w:val="none" w:sz="0" w:space="0" w:color="auto"/>
        <w:bottom w:val="none" w:sz="0" w:space="0" w:color="auto"/>
        <w:right w:val="none" w:sz="0" w:space="0" w:color="auto"/>
      </w:divBdr>
    </w:div>
    <w:div w:id="736704771">
      <w:bodyDiv w:val="1"/>
      <w:marLeft w:val="0"/>
      <w:marRight w:val="0"/>
      <w:marTop w:val="0"/>
      <w:marBottom w:val="0"/>
      <w:divBdr>
        <w:top w:val="none" w:sz="0" w:space="0" w:color="auto"/>
        <w:left w:val="none" w:sz="0" w:space="0" w:color="auto"/>
        <w:bottom w:val="none" w:sz="0" w:space="0" w:color="auto"/>
        <w:right w:val="none" w:sz="0" w:space="0" w:color="auto"/>
      </w:divBdr>
      <w:divsChild>
        <w:div w:id="1935893618">
          <w:marLeft w:val="0"/>
          <w:marRight w:val="0"/>
          <w:marTop w:val="0"/>
          <w:marBottom w:val="0"/>
          <w:divBdr>
            <w:top w:val="none" w:sz="0" w:space="0" w:color="auto"/>
            <w:left w:val="none" w:sz="0" w:space="0" w:color="auto"/>
            <w:bottom w:val="none" w:sz="0" w:space="0" w:color="auto"/>
            <w:right w:val="none" w:sz="0" w:space="0" w:color="auto"/>
          </w:divBdr>
          <w:divsChild>
            <w:div w:id="98914389">
              <w:marLeft w:val="0"/>
              <w:marRight w:val="0"/>
              <w:marTop w:val="0"/>
              <w:marBottom w:val="0"/>
              <w:divBdr>
                <w:top w:val="none" w:sz="0" w:space="0" w:color="auto"/>
                <w:left w:val="none" w:sz="0" w:space="0" w:color="auto"/>
                <w:bottom w:val="none" w:sz="0" w:space="0" w:color="auto"/>
                <w:right w:val="none" w:sz="0" w:space="0" w:color="auto"/>
              </w:divBdr>
              <w:divsChild>
                <w:div w:id="418017508">
                  <w:marLeft w:val="0"/>
                  <w:marRight w:val="0"/>
                  <w:marTop w:val="0"/>
                  <w:marBottom w:val="0"/>
                  <w:divBdr>
                    <w:top w:val="none" w:sz="0" w:space="0" w:color="auto"/>
                    <w:left w:val="none" w:sz="0" w:space="0" w:color="auto"/>
                    <w:bottom w:val="none" w:sz="0" w:space="0" w:color="auto"/>
                    <w:right w:val="none" w:sz="0" w:space="0" w:color="auto"/>
                  </w:divBdr>
                  <w:divsChild>
                    <w:div w:id="1777366775">
                      <w:marLeft w:val="0"/>
                      <w:marRight w:val="0"/>
                      <w:marTop w:val="0"/>
                      <w:marBottom w:val="0"/>
                      <w:divBdr>
                        <w:top w:val="none" w:sz="0" w:space="0" w:color="auto"/>
                        <w:left w:val="none" w:sz="0" w:space="0" w:color="auto"/>
                        <w:bottom w:val="none" w:sz="0" w:space="0" w:color="auto"/>
                        <w:right w:val="none" w:sz="0" w:space="0" w:color="auto"/>
                      </w:divBdr>
                      <w:divsChild>
                        <w:div w:id="500848722">
                          <w:marLeft w:val="0"/>
                          <w:marRight w:val="0"/>
                          <w:marTop w:val="0"/>
                          <w:marBottom w:val="0"/>
                          <w:divBdr>
                            <w:top w:val="none" w:sz="0" w:space="0" w:color="auto"/>
                            <w:left w:val="none" w:sz="0" w:space="0" w:color="auto"/>
                            <w:bottom w:val="none" w:sz="0" w:space="0" w:color="auto"/>
                            <w:right w:val="none" w:sz="0" w:space="0" w:color="auto"/>
                          </w:divBdr>
                          <w:divsChild>
                            <w:div w:id="1960405580">
                              <w:marLeft w:val="0"/>
                              <w:marRight w:val="0"/>
                              <w:marTop w:val="0"/>
                              <w:marBottom w:val="0"/>
                              <w:divBdr>
                                <w:top w:val="none" w:sz="0" w:space="0" w:color="auto"/>
                                <w:left w:val="none" w:sz="0" w:space="0" w:color="auto"/>
                                <w:bottom w:val="none" w:sz="0" w:space="0" w:color="auto"/>
                                <w:right w:val="none" w:sz="0" w:space="0" w:color="auto"/>
                              </w:divBdr>
                              <w:divsChild>
                                <w:div w:id="782193232">
                                  <w:marLeft w:val="0"/>
                                  <w:marRight w:val="0"/>
                                  <w:marTop w:val="0"/>
                                  <w:marBottom w:val="0"/>
                                  <w:divBdr>
                                    <w:top w:val="none" w:sz="0" w:space="0" w:color="auto"/>
                                    <w:left w:val="none" w:sz="0" w:space="0" w:color="auto"/>
                                    <w:bottom w:val="none" w:sz="0" w:space="0" w:color="auto"/>
                                    <w:right w:val="none" w:sz="0" w:space="0" w:color="auto"/>
                                  </w:divBdr>
                                  <w:divsChild>
                                    <w:div w:id="284891069">
                                      <w:marLeft w:val="0"/>
                                      <w:marRight w:val="0"/>
                                      <w:marTop w:val="0"/>
                                      <w:marBottom w:val="0"/>
                                      <w:divBdr>
                                        <w:top w:val="none" w:sz="0" w:space="0" w:color="auto"/>
                                        <w:left w:val="none" w:sz="0" w:space="0" w:color="auto"/>
                                        <w:bottom w:val="none" w:sz="0" w:space="0" w:color="auto"/>
                                        <w:right w:val="none" w:sz="0" w:space="0" w:color="auto"/>
                                      </w:divBdr>
                                      <w:divsChild>
                                        <w:div w:id="684408179">
                                          <w:marLeft w:val="0"/>
                                          <w:marRight w:val="0"/>
                                          <w:marTop w:val="0"/>
                                          <w:marBottom w:val="0"/>
                                          <w:divBdr>
                                            <w:top w:val="none" w:sz="0" w:space="0" w:color="auto"/>
                                            <w:left w:val="none" w:sz="0" w:space="0" w:color="auto"/>
                                            <w:bottom w:val="none" w:sz="0" w:space="0" w:color="auto"/>
                                            <w:right w:val="none" w:sz="0" w:space="0" w:color="auto"/>
                                          </w:divBdr>
                                          <w:divsChild>
                                            <w:div w:id="1429279523">
                                              <w:marLeft w:val="0"/>
                                              <w:marRight w:val="0"/>
                                              <w:marTop w:val="0"/>
                                              <w:marBottom w:val="0"/>
                                              <w:divBdr>
                                                <w:top w:val="none" w:sz="0" w:space="0" w:color="auto"/>
                                                <w:left w:val="none" w:sz="0" w:space="0" w:color="auto"/>
                                                <w:bottom w:val="none" w:sz="0" w:space="0" w:color="auto"/>
                                                <w:right w:val="none" w:sz="0" w:space="0" w:color="auto"/>
                                              </w:divBdr>
                                              <w:divsChild>
                                                <w:div w:id="385833602">
                                                  <w:marLeft w:val="0"/>
                                                  <w:marRight w:val="0"/>
                                                  <w:marTop w:val="0"/>
                                                  <w:marBottom w:val="0"/>
                                                  <w:divBdr>
                                                    <w:top w:val="none" w:sz="0" w:space="0" w:color="auto"/>
                                                    <w:left w:val="none" w:sz="0" w:space="0" w:color="auto"/>
                                                    <w:bottom w:val="none" w:sz="0" w:space="0" w:color="auto"/>
                                                    <w:right w:val="none" w:sz="0" w:space="0" w:color="auto"/>
                                                  </w:divBdr>
                                                  <w:divsChild>
                                                    <w:div w:id="1998460293">
                                                      <w:marLeft w:val="0"/>
                                                      <w:marRight w:val="0"/>
                                                      <w:marTop w:val="0"/>
                                                      <w:marBottom w:val="0"/>
                                                      <w:divBdr>
                                                        <w:top w:val="none" w:sz="0" w:space="0" w:color="auto"/>
                                                        <w:left w:val="none" w:sz="0" w:space="0" w:color="auto"/>
                                                        <w:bottom w:val="none" w:sz="0" w:space="0" w:color="auto"/>
                                                        <w:right w:val="none" w:sz="0" w:space="0" w:color="auto"/>
                                                      </w:divBdr>
                                                      <w:divsChild>
                                                        <w:div w:id="1698582870">
                                                          <w:marLeft w:val="0"/>
                                                          <w:marRight w:val="0"/>
                                                          <w:marTop w:val="0"/>
                                                          <w:marBottom w:val="0"/>
                                                          <w:divBdr>
                                                            <w:top w:val="none" w:sz="0" w:space="0" w:color="auto"/>
                                                            <w:left w:val="none" w:sz="0" w:space="0" w:color="auto"/>
                                                            <w:bottom w:val="none" w:sz="0" w:space="0" w:color="auto"/>
                                                            <w:right w:val="none" w:sz="0" w:space="0" w:color="auto"/>
                                                          </w:divBdr>
                                                          <w:divsChild>
                                                            <w:div w:id="903225899">
                                                              <w:marLeft w:val="0"/>
                                                              <w:marRight w:val="0"/>
                                                              <w:marTop w:val="0"/>
                                                              <w:marBottom w:val="0"/>
                                                              <w:divBdr>
                                                                <w:top w:val="none" w:sz="0" w:space="0" w:color="auto"/>
                                                                <w:left w:val="none" w:sz="0" w:space="0" w:color="auto"/>
                                                                <w:bottom w:val="none" w:sz="0" w:space="0" w:color="auto"/>
                                                                <w:right w:val="none" w:sz="0" w:space="0" w:color="auto"/>
                                                              </w:divBdr>
                                                              <w:divsChild>
                                                                <w:div w:id="25271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684386">
          <w:marLeft w:val="0"/>
          <w:marRight w:val="0"/>
          <w:marTop w:val="0"/>
          <w:marBottom w:val="0"/>
          <w:divBdr>
            <w:top w:val="none" w:sz="0" w:space="0" w:color="auto"/>
            <w:left w:val="none" w:sz="0" w:space="0" w:color="auto"/>
            <w:bottom w:val="none" w:sz="0" w:space="0" w:color="auto"/>
            <w:right w:val="none" w:sz="0" w:space="0" w:color="auto"/>
          </w:divBdr>
          <w:divsChild>
            <w:div w:id="681902801">
              <w:marLeft w:val="0"/>
              <w:marRight w:val="0"/>
              <w:marTop w:val="0"/>
              <w:marBottom w:val="0"/>
              <w:divBdr>
                <w:top w:val="none" w:sz="0" w:space="0" w:color="auto"/>
                <w:left w:val="none" w:sz="0" w:space="0" w:color="auto"/>
                <w:bottom w:val="none" w:sz="0" w:space="0" w:color="auto"/>
                <w:right w:val="none" w:sz="0" w:space="0" w:color="auto"/>
              </w:divBdr>
              <w:divsChild>
                <w:div w:id="1445266753">
                  <w:marLeft w:val="0"/>
                  <w:marRight w:val="0"/>
                  <w:marTop w:val="0"/>
                  <w:marBottom w:val="0"/>
                  <w:divBdr>
                    <w:top w:val="none" w:sz="0" w:space="0" w:color="auto"/>
                    <w:left w:val="none" w:sz="0" w:space="0" w:color="auto"/>
                    <w:bottom w:val="none" w:sz="0" w:space="0" w:color="auto"/>
                    <w:right w:val="none" w:sz="0" w:space="0" w:color="auto"/>
                  </w:divBdr>
                  <w:divsChild>
                    <w:div w:id="962690075">
                      <w:marLeft w:val="0"/>
                      <w:marRight w:val="0"/>
                      <w:marTop w:val="0"/>
                      <w:marBottom w:val="0"/>
                      <w:divBdr>
                        <w:top w:val="none" w:sz="0" w:space="0" w:color="auto"/>
                        <w:left w:val="none" w:sz="0" w:space="0" w:color="auto"/>
                        <w:bottom w:val="none" w:sz="0" w:space="0" w:color="auto"/>
                        <w:right w:val="none" w:sz="0" w:space="0" w:color="auto"/>
                      </w:divBdr>
                      <w:divsChild>
                        <w:div w:id="1996765486">
                          <w:marLeft w:val="0"/>
                          <w:marRight w:val="0"/>
                          <w:marTop w:val="0"/>
                          <w:marBottom w:val="0"/>
                          <w:divBdr>
                            <w:top w:val="none" w:sz="0" w:space="0" w:color="auto"/>
                            <w:left w:val="none" w:sz="0" w:space="0" w:color="auto"/>
                            <w:bottom w:val="none" w:sz="0" w:space="0" w:color="auto"/>
                            <w:right w:val="none" w:sz="0" w:space="0" w:color="auto"/>
                          </w:divBdr>
                          <w:divsChild>
                            <w:div w:id="1067726588">
                              <w:marLeft w:val="0"/>
                              <w:marRight w:val="0"/>
                              <w:marTop w:val="0"/>
                              <w:marBottom w:val="0"/>
                              <w:divBdr>
                                <w:top w:val="none" w:sz="0" w:space="0" w:color="auto"/>
                                <w:left w:val="none" w:sz="0" w:space="0" w:color="auto"/>
                                <w:bottom w:val="none" w:sz="0" w:space="0" w:color="auto"/>
                                <w:right w:val="none" w:sz="0" w:space="0" w:color="auto"/>
                              </w:divBdr>
                              <w:divsChild>
                                <w:div w:id="864294124">
                                  <w:marLeft w:val="0"/>
                                  <w:marRight w:val="0"/>
                                  <w:marTop w:val="0"/>
                                  <w:marBottom w:val="0"/>
                                  <w:divBdr>
                                    <w:top w:val="none" w:sz="0" w:space="0" w:color="auto"/>
                                    <w:left w:val="none" w:sz="0" w:space="0" w:color="auto"/>
                                    <w:bottom w:val="none" w:sz="0" w:space="0" w:color="auto"/>
                                    <w:right w:val="none" w:sz="0" w:space="0" w:color="auto"/>
                                  </w:divBdr>
                                  <w:divsChild>
                                    <w:div w:id="962659356">
                                      <w:marLeft w:val="0"/>
                                      <w:marRight w:val="0"/>
                                      <w:marTop w:val="0"/>
                                      <w:marBottom w:val="0"/>
                                      <w:divBdr>
                                        <w:top w:val="none" w:sz="0" w:space="0" w:color="auto"/>
                                        <w:left w:val="none" w:sz="0" w:space="0" w:color="auto"/>
                                        <w:bottom w:val="none" w:sz="0" w:space="0" w:color="auto"/>
                                        <w:right w:val="none" w:sz="0" w:space="0" w:color="auto"/>
                                      </w:divBdr>
                                      <w:divsChild>
                                        <w:div w:id="1296715826">
                                          <w:marLeft w:val="0"/>
                                          <w:marRight w:val="0"/>
                                          <w:marTop w:val="0"/>
                                          <w:marBottom w:val="0"/>
                                          <w:divBdr>
                                            <w:top w:val="none" w:sz="0" w:space="0" w:color="auto"/>
                                            <w:left w:val="none" w:sz="0" w:space="0" w:color="auto"/>
                                            <w:bottom w:val="none" w:sz="0" w:space="0" w:color="auto"/>
                                            <w:right w:val="none" w:sz="0" w:space="0" w:color="auto"/>
                                          </w:divBdr>
                                          <w:divsChild>
                                            <w:div w:id="1085225990">
                                              <w:marLeft w:val="0"/>
                                              <w:marRight w:val="0"/>
                                              <w:marTop w:val="0"/>
                                              <w:marBottom w:val="0"/>
                                              <w:divBdr>
                                                <w:top w:val="none" w:sz="0" w:space="0" w:color="auto"/>
                                                <w:left w:val="none" w:sz="0" w:space="0" w:color="auto"/>
                                                <w:bottom w:val="none" w:sz="0" w:space="0" w:color="auto"/>
                                                <w:right w:val="none" w:sz="0" w:space="0" w:color="auto"/>
                                              </w:divBdr>
                                              <w:divsChild>
                                                <w:div w:id="918641465">
                                                  <w:marLeft w:val="0"/>
                                                  <w:marRight w:val="0"/>
                                                  <w:marTop w:val="0"/>
                                                  <w:marBottom w:val="0"/>
                                                  <w:divBdr>
                                                    <w:top w:val="none" w:sz="0" w:space="0" w:color="auto"/>
                                                    <w:left w:val="none" w:sz="0" w:space="0" w:color="auto"/>
                                                    <w:bottom w:val="none" w:sz="0" w:space="0" w:color="auto"/>
                                                    <w:right w:val="none" w:sz="0" w:space="0" w:color="auto"/>
                                                  </w:divBdr>
                                                  <w:divsChild>
                                                    <w:div w:id="1404332888">
                                                      <w:marLeft w:val="0"/>
                                                      <w:marRight w:val="0"/>
                                                      <w:marTop w:val="0"/>
                                                      <w:marBottom w:val="0"/>
                                                      <w:divBdr>
                                                        <w:top w:val="none" w:sz="0" w:space="0" w:color="auto"/>
                                                        <w:left w:val="none" w:sz="0" w:space="0" w:color="auto"/>
                                                        <w:bottom w:val="none" w:sz="0" w:space="0" w:color="auto"/>
                                                        <w:right w:val="none" w:sz="0" w:space="0" w:color="auto"/>
                                                      </w:divBdr>
                                                      <w:divsChild>
                                                        <w:div w:id="717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5786916">
      <w:bodyDiv w:val="1"/>
      <w:marLeft w:val="0"/>
      <w:marRight w:val="0"/>
      <w:marTop w:val="0"/>
      <w:marBottom w:val="0"/>
      <w:divBdr>
        <w:top w:val="none" w:sz="0" w:space="0" w:color="auto"/>
        <w:left w:val="none" w:sz="0" w:space="0" w:color="auto"/>
        <w:bottom w:val="none" w:sz="0" w:space="0" w:color="auto"/>
        <w:right w:val="none" w:sz="0" w:space="0" w:color="auto"/>
      </w:divBdr>
    </w:div>
    <w:div w:id="770932387">
      <w:bodyDiv w:val="1"/>
      <w:marLeft w:val="0"/>
      <w:marRight w:val="0"/>
      <w:marTop w:val="0"/>
      <w:marBottom w:val="0"/>
      <w:divBdr>
        <w:top w:val="none" w:sz="0" w:space="0" w:color="auto"/>
        <w:left w:val="none" w:sz="0" w:space="0" w:color="auto"/>
        <w:bottom w:val="none" w:sz="0" w:space="0" w:color="auto"/>
        <w:right w:val="none" w:sz="0" w:space="0" w:color="auto"/>
      </w:divBdr>
    </w:div>
    <w:div w:id="784496181">
      <w:bodyDiv w:val="1"/>
      <w:marLeft w:val="0"/>
      <w:marRight w:val="0"/>
      <w:marTop w:val="0"/>
      <w:marBottom w:val="0"/>
      <w:divBdr>
        <w:top w:val="none" w:sz="0" w:space="0" w:color="auto"/>
        <w:left w:val="none" w:sz="0" w:space="0" w:color="auto"/>
        <w:bottom w:val="none" w:sz="0" w:space="0" w:color="auto"/>
        <w:right w:val="none" w:sz="0" w:space="0" w:color="auto"/>
      </w:divBdr>
    </w:div>
    <w:div w:id="826556040">
      <w:bodyDiv w:val="1"/>
      <w:marLeft w:val="0"/>
      <w:marRight w:val="0"/>
      <w:marTop w:val="0"/>
      <w:marBottom w:val="0"/>
      <w:divBdr>
        <w:top w:val="none" w:sz="0" w:space="0" w:color="auto"/>
        <w:left w:val="none" w:sz="0" w:space="0" w:color="auto"/>
        <w:bottom w:val="none" w:sz="0" w:space="0" w:color="auto"/>
        <w:right w:val="none" w:sz="0" w:space="0" w:color="auto"/>
      </w:divBdr>
    </w:div>
    <w:div w:id="830635383">
      <w:bodyDiv w:val="1"/>
      <w:marLeft w:val="0"/>
      <w:marRight w:val="0"/>
      <w:marTop w:val="0"/>
      <w:marBottom w:val="0"/>
      <w:divBdr>
        <w:top w:val="none" w:sz="0" w:space="0" w:color="auto"/>
        <w:left w:val="none" w:sz="0" w:space="0" w:color="auto"/>
        <w:bottom w:val="none" w:sz="0" w:space="0" w:color="auto"/>
        <w:right w:val="none" w:sz="0" w:space="0" w:color="auto"/>
      </w:divBdr>
      <w:divsChild>
        <w:div w:id="1719360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713086">
      <w:bodyDiv w:val="1"/>
      <w:marLeft w:val="0"/>
      <w:marRight w:val="0"/>
      <w:marTop w:val="0"/>
      <w:marBottom w:val="0"/>
      <w:divBdr>
        <w:top w:val="none" w:sz="0" w:space="0" w:color="auto"/>
        <w:left w:val="none" w:sz="0" w:space="0" w:color="auto"/>
        <w:bottom w:val="none" w:sz="0" w:space="0" w:color="auto"/>
        <w:right w:val="none" w:sz="0" w:space="0" w:color="auto"/>
      </w:divBdr>
    </w:div>
    <w:div w:id="850413482">
      <w:bodyDiv w:val="1"/>
      <w:marLeft w:val="0"/>
      <w:marRight w:val="0"/>
      <w:marTop w:val="0"/>
      <w:marBottom w:val="0"/>
      <w:divBdr>
        <w:top w:val="none" w:sz="0" w:space="0" w:color="auto"/>
        <w:left w:val="none" w:sz="0" w:space="0" w:color="auto"/>
        <w:bottom w:val="none" w:sz="0" w:space="0" w:color="auto"/>
        <w:right w:val="none" w:sz="0" w:space="0" w:color="auto"/>
      </w:divBdr>
      <w:divsChild>
        <w:div w:id="3576995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3101163">
      <w:bodyDiv w:val="1"/>
      <w:marLeft w:val="0"/>
      <w:marRight w:val="0"/>
      <w:marTop w:val="0"/>
      <w:marBottom w:val="0"/>
      <w:divBdr>
        <w:top w:val="none" w:sz="0" w:space="0" w:color="auto"/>
        <w:left w:val="none" w:sz="0" w:space="0" w:color="auto"/>
        <w:bottom w:val="none" w:sz="0" w:space="0" w:color="auto"/>
        <w:right w:val="none" w:sz="0" w:space="0" w:color="auto"/>
      </w:divBdr>
    </w:div>
    <w:div w:id="913974433">
      <w:bodyDiv w:val="1"/>
      <w:marLeft w:val="0"/>
      <w:marRight w:val="0"/>
      <w:marTop w:val="0"/>
      <w:marBottom w:val="0"/>
      <w:divBdr>
        <w:top w:val="none" w:sz="0" w:space="0" w:color="auto"/>
        <w:left w:val="none" w:sz="0" w:space="0" w:color="auto"/>
        <w:bottom w:val="none" w:sz="0" w:space="0" w:color="auto"/>
        <w:right w:val="none" w:sz="0" w:space="0" w:color="auto"/>
      </w:divBdr>
    </w:div>
    <w:div w:id="914435843">
      <w:bodyDiv w:val="1"/>
      <w:marLeft w:val="0"/>
      <w:marRight w:val="0"/>
      <w:marTop w:val="0"/>
      <w:marBottom w:val="0"/>
      <w:divBdr>
        <w:top w:val="none" w:sz="0" w:space="0" w:color="auto"/>
        <w:left w:val="none" w:sz="0" w:space="0" w:color="auto"/>
        <w:bottom w:val="none" w:sz="0" w:space="0" w:color="auto"/>
        <w:right w:val="none" w:sz="0" w:space="0" w:color="auto"/>
      </w:divBdr>
    </w:div>
    <w:div w:id="923878257">
      <w:bodyDiv w:val="1"/>
      <w:marLeft w:val="0"/>
      <w:marRight w:val="0"/>
      <w:marTop w:val="0"/>
      <w:marBottom w:val="0"/>
      <w:divBdr>
        <w:top w:val="none" w:sz="0" w:space="0" w:color="auto"/>
        <w:left w:val="none" w:sz="0" w:space="0" w:color="auto"/>
        <w:bottom w:val="none" w:sz="0" w:space="0" w:color="auto"/>
        <w:right w:val="none" w:sz="0" w:space="0" w:color="auto"/>
      </w:divBdr>
    </w:div>
    <w:div w:id="1032682378">
      <w:bodyDiv w:val="1"/>
      <w:marLeft w:val="0"/>
      <w:marRight w:val="0"/>
      <w:marTop w:val="0"/>
      <w:marBottom w:val="0"/>
      <w:divBdr>
        <w:top w:val="none" w:sz="0" w:space="0" w:color="auto"/>
        <w:left w:val="none" w:sz="0" w:space="0" w:color="auto"/>
        <w:bottom w:val="none" w:sz="0" w:space="0" w:color="auto"/>
        <w:right w:val="none" w:sz="0" w:space="0" w:color="auto"/>
      </w:divBdr>
    </w:div>
    <w:div w:id="1190490147">
      <w:bodyDiv w:val="1"/>
      <w:marLeft w:val="0"/>
      <w:marRight w:val="0"/>
      <w:marTop w:val="0"/>
      <w:marBottom w:val="0"/>
      <w:divBdr>
        <w:top w:val="none" w:sz="0" w:space="0" w:color="auto"/>
        <w:left w:val="none" w:sz="0" w:space="0" w:color="auto"/>
        <w:bottom w:val="none" w:sz="0" w:space="0" w:color="auto"/>
        <w:right w:val="none" w:sz="0" w:space="0" w:color="auto"/>
      </w:divBdr>
    </w:div>
    <w:div w:id="1267272162">
      <w:bodyDiv w:val="1"/>
      <w:marLeft w:val="0"/>
      <w:marRight w:val="0"/>
      <w:marTop w:val="0"/>
      <w:marBottom w:val="0"/>
      <w:divBdr>
        <w:top w:val="none" w:sz="0" w:space="0" w:color="auto"/>
        <w:left w:val="none" w:sz="0" w:space="0" w:color="auto"/>
        <w:bottom w:val="none" w:sz="0" w:space="0" w:color="auto"/>
        <w:right w:val="none" w:sz="0" w:space="0" w:color="auto"/>
      </w:divBdr>
    </w:div>
    <w:div w:id="1270820676">
      <w:bodyDiv w:val="1"/>
      <w:marLeft w:val="0"/>
      <w:marRight w:val="0"/>
      <w:marTop w:val="0"/>
      <w:marBottom w:val="0"/>
      <w:divBdr>
        <w:top w:val="none" w:sz="0" w:space="0" w:color="auto"/>
        <w:left w:val="none" w:sz="0" w:space="0" w:color="auto"/>
        <w:bottom w:val="none" w:sz="0" w:space="0" w:color="auto"/>
        <w:right w:val="none" w:sz="0" w:space="0" w:color="auto"/>
      </w:divBdr>
    </w:div>
    <w:div w:id="1310866457">
      <w:bodyDiv w:val="1"/>
      <w:marLeft w:val="0"/>
      <w:marRight w:val="0"/>
      <w:marTop w:val="0"/>
      <w:marBottom w:val="0"/>
      <w:divBdr>
        <w:top w:val="none" w:sz="0" w:space="0" w:color="auto"/>
        <w:left w:val="none" w:sz="0" w:space="0" w:color="auto"/>
        <w:bottom w:val="none" w:sz="0" w:space="0" w:color="auto"/>
        <w:right w:val="none" w:sz="0" w:space="0" w:color="auto"/>
      </w:divBdr>
    </w:div>
    <w:div w:id="1381901433">
      <w:bodyDiv w:val="1"/>
      <w:marLeft w:val="0"/>
      <w:marRight w:val="0"/>
      <w:marTop w:val="0"/>
      <w:marBottom w:val="0"/>
      <w:divBdr>
        <w:top w:val="none" w:sz="0" w:space="0" w:color="auto"/>
        <w:left w:val="none" w:sz="0" w:space="0" w:color="auto"/>
        <w:bottom w:val="none" w:sz="0" w:space="0" w:color="auto"/>
        <w:right w:val="none" w:sz="0" w:space="0" w:color="auto"/>
      </w:divBdr>
    </w:div>
    <w:div w:id="1383673424">
      <w:bodyDiv w:val="1"/>
      <w:marLeft w:val="0"/>
      <w:marRight w:val="0"/>
      <w:marTop w:val="0"/>
      <w:marBottom w:val="0"/>
      <w:divBdr>
        <w:top w:val="none" w:sz="0" w:space="0" w:color="auto"/>
        <w:left w:val="none" w:sz="0" w:space="0" w:color="auto"/>
        <w:bottom w:val="none" w:sz="0" w:space="0" w:color="auto"/>
        <w:right w:val="none" w:sz="0" w:space="0" w:color="auto"/>
      </w:divBdr>
    </w:div>
    <w:div w:id="1401101628">
      <w:bodyDiv w:val="1"/>
      <w:marLeft w:val="0"/>
      <w:marRight w:val="0"/>
      <w:marTop w:val="0"/>
      <w:marBottom w:val="0"/>
      <w:divBdr>
        <w:top w:val="none" w:sz="0" w:space="0" w:color="auto"/>
        <w:left w:val="none" w:sz="0" w:space="0" w:color="auto"/>
        <w:bottom w:val="none" w:sz="0" w:space="0" w:color="auto"/>
        <w:right w:val="none" w:sz="0" w:space="0" w:color="auto"/>
      </w:divBdr>
    </w:div>
    <w:div w:id="1424767940">
      <w:bodyDiv w:val="1"/>
      <w:marLeft w:val="0"/>
      <w:marRight w:val="0"/>
      <w:marTop w:val="0"/>
      <w:marBottom w:val="0"/>
      <w:divBdr>
        <w:top w:val="none" w:sz="0" w:space="0" w:color="auto"/>
        <w:left w:val="none" w:sz="0" w:space="0" w:color="auto"/>
        <w:bottom w:val="none" w:sz="0" w:space="0" w:color="auto"/>
        <w:right w:val="none" w:sz="0" w:space="0" w:color="auto"/>
      </w:divBdr>
    </w:div>
    <w:div w:id="1451317399">
      <w:bodyDiv w:val="1"/>
      <w:marLeft w:val="0"/>
      <w:marRight w:val="0"/>
      <w:marTop w:val="0"/>
      <w:marBottom w:val="0"/>
      <w:divBdr>
        <w:top w:val="none" w:sz="0" w:space="0" w:color="auto"/>
        <w:left w:val="none" w:sz="0" w:space="0" w:color="auto"/>
        <w:bottom w:val="none" w:sz="0" w:space="0" w:color="auto"/>
        <w:right w:val="none" w:sz="0" w:space="0" w:color="auto"/>
      </w:divBdr>
    </w:div>
    <w:div w:id="1463770139">
      <w:bodyDiv w:val="1"/>
      <w:marLeft w:val="0"/>
      <w:marRight w:val="0"/>
      <w:marTop w:val="0"/>
      <w:marBottom w:val="0"/>
      <w:divBdr>
        <w:top w:val="none" w:sz="0" w:space="0" w:color="auto"/>
        <w:left w:val="none" w:sz="0" w:space="0" w:color="auto"/>
        <w:bottom w:val="none" w:sz="0" w:space="0" w:color="auto"/>
        <w:right w:val="none" w:sz="0" w:space="0" w:color="auto"/>
      </w:divBdr>
      <w:divsChild>
        <w:div w:id="676077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307539">
      <w:bodyDiv w:val="1"/>
      <w:marLeft w:val="0"/>
      <w:marRight w:val="0"/>
      <w:marTop w:val="0"/>
      <w:marBottom w:val="0"/>
      <w:divBdr>
        <w:top w:val="none" w:sz="0" w:space="0" w:color="auto"/>
        <w:left w:val="none" w:sz="0" w:space="0" w:color="auto"/>
        <w:bottom w:val="none" w:sz="0" w:space="0" w:color="auto"/>
        <w:right w:val="none" w:sz="0" w:space="0" w:color="auto"/>
      </w:divBdr>
      <w:divsChild>
        <w:div w:id="914048168">
          <w:marLeft w:val="0"/>
          <w:marRight w:val="0"/>
          <w:marTop w:val="0"/>
          <w:marBottom w:val="0"/>
          <w:divBdr>
            <w:top w:val="none" w:sz="0" w:space="0" w:color="auto"/>
            <w:left w:val="none" w:sz="0" w:space="0" w:color="auto"/>
            <w:bottom w:val="none" w:sz="0" w:space="0" w:color="auto"/>
            <w:right w:val="none" w:sz="0" w:space="0" w:color="auto"/>
          </w:divBdr>
        </w:div>
        <w:div w:id="1454641162">
          <w:marLeft w:val="0"/>
          <w:marRight w:val="0"/>
          <w:marTop w:val="0"/>
          <w:marBottom w:val="0"/>
          <w:divBdr>
            <w:top w:val="none" w:sz="0" w:space="0" w:color="auto"/>
            <w:left w:val="none" w:sz="0" w:space="0" w:color="auto"/>
            <w:bottom w:val="none" w:sz="0" w:space="0" w:color="auto"/>
            <w:right w:val="none" w:sz="0" w:space="0" w:color="auto"/>
          </w:divBdr>
        </w:div>
      </w:divsChild>
    </w:div>
    <w:div w:id="1523594494">
      <w:bodyDiv w:val="1"/>
      <w:marLeft w:val="0"/>
      <w:marRight w:val="0"/>
      <w:marTop w:val="0"/>
      <w:marBottom w:val="0"/>
      <w:divBdr>
        <w:top w:val="none" w:sz="0" w:space="0" w:color="auto"/>
        <w:left w:val="none" w:sz="0" w:space="0" w:color="auto"/>
        <w:bottom w:val="none" w:sz="0" w:space="0" w:color="auto"/>
        <w:right w:val="none" w:sz="0" w:space="0" w:color="auto"/>
      </w:divBdr>
    </w:div>
    <w:div w:id="1612862925">
      <w:bodyDiv w:val="1"/>
      <w:marLeft w:val="0"/>
      <w:marRight w:val="0"/>
      <w:marTop w:val="0"/>
      <w:marBottom w:val="0"/>
      <w:divBdr>
        <w:top w:val="none" w:sz="0" w:space="0" w:color="auto"/>
        <w:left w:val="none" w:sz="0" w:space="0" w:color="auto"/>
        <w:bottom w:val="none" w:sz="0" w:space="0" w:color="auto"/>
        <w:right w:val="none" w:sz="0" w:space="0" w:color="auto"/>
      </w:divBdr>
    </w:div>
    <w:div w:id="1622224768">
      <w:bodyDiv w:val="1"/>
      <w:marLeft w:val="0"/>
      <w:marRight w:val="0"/>
      <w:marTop w:val="0"/>
      <w:marBottom w:val="0"/>
      <w:divBdr>
        <w:top w:val="none" w:sz="0" w:space="0" w:color="auto"/>
        <w:left w:val="none" w:sz="0" w:space="0" w:color="auto"/>
        <w:bottom w:val="none" w:sz="0" w:space="0" w:color="auto"/>
        <w:right w:val="none" w:sz="0" w:space="0" w:color="auto"/>
      </w:divBdr>
    </w:div>
    <w:div w:id="1664428225">
      <w:bodyDiv w:val="1"/>
      <w:marLeft w:val="0"/>
      <w:marRight w:val="0"/>
      <w:marTop w:val="0"/>
      <w:marBottom w:val="0"/>
      <w:divBdr>
        <w:top w:val="none" w:sz="0" w:space="0" w:color="auto"/>
        <w:left w:val="none" w:sz="0" w:space="0" w:color="auto"/>
        <w:bottom w:val="none" w:sz="0" w:space="0" w:color="auto"/>
        <w:right w:val="none" w:sz="0" w:space="0" w:color="auto"/>
      </w:divBdr>
    </w:div>
    <w:div w:id="1687707447">
      <w:bodyDiv w:val="1"/>
      <w:marLeft w:val="0"/>
      <w:marRight w:val="0"/>
      <w:marTop w:val="0"/>
      <w:marBottom w:val="0"/>
      <w:divBdr>
        <w:top w:val="none" w:sz="0" w:space="0" w:color="auto"/>
        <w:left w:val="none" w:sz="0" w:space="0" w:color="auto"/>
        <w:bottom w:val="none" w:sz="0" w:space="0" w:color="auto"/>
        <w:right w:val="none" w:sz="0" w:space="0" w:color="auto"/>
      </w:divBdr>
    </w:div>
    <w:div w:id="1700550827">
      <w:bodyDiv w:val="1"/>
      <w:marLeft w:val="0"/>
      <w:marRight w:val="0"/>
      <w:marTop w:val="0"/>
      <w:marBottom w:val="0"/>
      <w:divBdr>
        <w:top w:val="none" w:sz="0" w:space="0" w:color="auto"/>
        <w:left w:val="none" w:sz="0" w:space="0" w:color="auto"/>
        <w:bottom w:val="none" w:sz="0" w:space="0" w:color="auto"/>
        <w:right w:val="none" w:sz="0" w:space="0" w:color="auto"/>
      </w:divBdr>
    </w:div>
    <w:div w:id="1822232002">
      <w:bodyDiv w:val="1"/>
      <w:marLeft w:val="0"/>
      <w:marRight w:val="0"/>
      <w:marTop w:val="0"/>
      <w:marBottom w:val="0"/>
      <w:divBdr>
        <w:top w:val="none" w:sz="0" w:space="0" w:color="auto"/>
        <w:left w:val="none" w:sz="0" w:space="0" w:color="auto"/>
        <w:bottom w:val="none" w:sz="0" w:space="0" w:color="auto"/>
        <w:right w:val="none" w:sz="0" w:space="0" w:color="auto"/>
      </w:divBdr>
    </w:div>
    <w:div w:id="1857618376">
      <w:bodyDiv w:val="1"/>
      <w:marLeft w:val="0"/>
      <w:marRight w:val="0"/>
      <w:marTop w:val="0"/>
      <w:marBottom w:val="0"/>
      <w:divBdr>
        <w:top w:val="none" w:sz="0" w:space="0" w:color="auto"/>
        <w:left w:val="none" w:sz="0" w:space="0" w:color="auto"/>
        <w:bottom w:val="none" w:sz="0" w:space="0" w:color="auto"/>
        <w:right w:val="none" w:sz="0" w:space="0" w:color="auto"/>
      </w:divBdr>
    </w:div>
    <w:div w:id="1935046850">
      <w:bodyDiv w:val="1"/>
      <w:marLeft w:val="0"/>
      <w:marRight w:val="0"/>
      <w:marTop w:val="0"/>
      <w:marBottom w:val="0"/>
      <w:divBdr>
        <w:top w:val="none" w:sz="0" w:space="0" w:color="auto"/>
        <w:left w:val="none" w:sz="0" w:space="0" w:color="auto"/>
        <w:bottom w:val="none" w:sz="0" w:space="0" w:color="auto"/>
        <w:right w:val="none" w:sz="0" w:space="0" w:color="auto"/>
      </w:divBdr>
    </w:div>
    <w:div w:id="2002150377">
      <w:bodyDiv w:val="1"/>
      <w:marLeft w:val="0"/>
      <w:marRight w:val="0"/>
      <w:marTop w:val="0"/>
      <w:marBottom w:val="0"/>
      <w:divBdr>
        <w:top w:val="none" w:sz="0" w:space="0" w:color="auto"/>
        <w:left w:val="none" w:sz="0" w:space="0" w:color="auto"/>
        <w:bottom w:val="none" w:sz="0" w:space="0" w:color="auto"/>
        <w:right w:val="none" w:sz="0" w:space="0" w:color="auto"/>
      </w:divBdr>
    </w:div>
    <w:div w:id="2036887639">
      <w:bodyDiv w:val="1"/>
      <w:marLeft w:val="0"/>
      <w:marRight w:val="0"/>
      <w:marTop w:val="0"/>
      <w:marBottom w:val="0"/>
      <w:divBdr>
        <w:top w:val="none" w:sz="0" w:space="0" w:color="auto"/>
        <w:left w:val="none" w:sz="0" w:space="0" w:color="auto"/>
        <w:bottom w:val="none" w:sz="0" w:space="0" w:color="auto"/>
        <w:right w:val="none" w:sz="0" w:space="0" w:color="auto"/>
      </w:divBdr>
      <w:divsChild>
        <w:div w:id="135098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545165">
      <w:bodyDiv w:val="1"/>
      <w:marLeft w:val="0"/>
      <w:marRight w:val="0"/>
      <w:marTop w:val="0"/>
      <w:marBottom w:val="0"/>
      <w:divBdr>
        <w:top w:val="none" w:sz="0" w:space="0" w:color="auto"/>
        <w:left w:val="none" w:sz="0" w:space="0" w:color="auto"/>
        <w:bottom w:val="none" w:sz="0" w:space="0" w:color="auto"/>
        <w:right w:val="none" w:sz="0" w:space="0" w:color="auto"/>
      </w:divBdr>
    </w:div>
    <w:div w:id="2065761523">
      <w:bodyDiv w:val="1"/>
      <w:marLeft w:val="0"/>
      <w:marRight w:val="0"/>
      <w:marTop w:val="0"/>
      <w:marBottom w:val="0"/>
      <w:divBdr>
        <w:top w:val="none" w:sz="0" w:space="0" w:color="auto"/>
        <w:left w:val="none" w:sz="0" w:space="0" w:color="auto"/>
        <w:bottom w:val="none" w:sz="0" w:space="0" w:color="auto"/>
        <w:right w:val="none" w:sz="0" w:space="0" w:color="auto"/>
      </w:divBdr>
    </w:div>
    <w:div w:id="2083404552">
      <w:bodyDiv w:val="1"/>
      <w:marLeft w:val="0"/>
      <w:marRight w:val="0"/>
      <w:marTop w:val="0"/>
      <w:marBottom w:val="0"/>
      <w:divBdr>
        <w:top w:val="none" w:sz="0" w:space="0" w:color="auto"/>
        <w:left w:val="none" w:sz="0" w:space="0" w:color="auto"/>
        <w:bottom w:val="none" w:sz="0" w:space="0" w:color="auto"/>
        <w:right w:val="none" w:sz="0" w:space="0" w:color="auto"/>
      </w:divBdr>
    </w:div>
    <w:div w:id="2093619799">
      <w:bodyDiv w:val="1"/>
      <w:marLeft w:val="0"/>
      <w:marRight w:val="0"/>
      <w:marTop w:val="0"/>
      <w:marBottom w:val="0"/>
      <w:divBdr>
        <w:top w:val="none" w:sz="0" w:space="0" w:color="auto"/>
        <w:left w:val="none" w:sz="0" w:space="0" w:color="auto"/>
        <w:bottom w:val="none" w:sz="0" w:space="0" w:color="auto"/>
        <w:right w:val="none" w:sz="0" w:space="0" w:color="auto"/>
      </w:divBdr>
      <w:divsChild>
        <w:div w:id="97794692">
          <w:marLeft w:val="0"/>
          <w:marRight w:val="0"/>
          <w:marTop w:val="0"/>
          <w:marBottom w:val="0"/>
          <w:divBdr>
            <w:top w:val="none" w:sz="0" w:space="0" w:color="auto"/>
            <w:left w:val="none" w:sz="0" w:space="0" w:color="auto"/>
            <w:bottom w:val="none" w:sz="0" w:space="0" w:color="auto"/>
            <w:right w:val="none" w:sz="0" w:space="0" w:color="auto"/>
          </w:divBdr>
        </w:div>
        <w:div w:id="1977907049">
          <w:marLeft w:val="0"/>
          <w:marRight w:val="0"/>
          <w:marTop w:val="0"/>
          <w:marBottom w:val="0"/>
          <w:divBdr>
            <w:top w:val="none" w:sz="0" w:space="0" w:color="auto"/>
            <w:left w:val="none" w:sz="0" w:space="0" w:color="auto"/>
            <w:bottom w:val="none" w:sz="0" w:space="0" w:color="auto"/>
            <w:right w:val="none" w:sz="0" w:space="0" w:color="auto"/>
          </w:divBdr>
        </w:div>
        <w:div w:id="709719529">
          <w:marLeft w:val="0"/>
          <w:marRight w:val="0"/>
          <w:marTop w:val="0"/>
          <w:marBottom w:val="0"/>
          <w:divBdr>
            <w:top w:val="none" w:sz="0" w:space="0" w:color="auto"/>
            <w:left w:val="none" w:sz="0" w:space="0" w:color="auto"/>
            <w:bottom w:val="none" w:sz="0" w:space="0" w:color="auto"/>
            <w:right w:val="none" w:sz="0" w:space="0" w:color="auto"/>
          </w:divBdr>
        </w:div>
        <w:div w:id="322315385">
          <w:marLeft w:val="0"/>
          <w:marRight w:val="0"/>
          <w:marTop w:val="0"/>
          <w:marBottom w:val="0"/>
          <w:divBdr>
            <w:top w:val="none" w:sz="0" w:space="0" w:color="auto"/>
            <w:left w:val="none" w:sz="0" w:space="0" w:color="auto"/>
            <w:bottom w:val="none" w:sz="0" w:space="0" w:color="auto"/>
            <w:right w:val="none" w:sz="0" w:space="0" w:color="auto"/>
          </w:divBdr>
        </w:div>
        <w:div w:id="1142455918">
          <w:marLeft w:val="0"/>
          <w:marRight w:val="0"/>
          <w:marTop w:val="0"/>
          <w:marBottom w:val="0"/>
          <w:divBdr>
            <w:top w:val="none" w:sz="0" w:space="0" w:color="auto"/>
            <w:left w:val="none" w:sz="0" w:space="0" w:color="auto"/>
            <w:bottom w:val="none" w:sz="0" w:space="0" w:color="auto"/>
            <w:right w:val="none" w:sz="0" w:space="0" w:color="auto"/>
          </w:divBdr>
        </w:div>
        <w:div w:id="2113091206">
          <w:marLeft w:val="0"/>
          <w:marRight w:val="0"/>
          <w:marTop w:val="0"/>
          <w:marBottom w:val="0"/>
          <w:divBdr>
            <w:top w:val="none" w:sz="0" w:space="0" w:color="auto"/>
            <w:left w:val="none" w:sz="0" w:space="0" w:color="auto"/>
            <w:bottom w:val="none" w:sz="0" w:space="0" w:color="auto"/>
            <w:right w:val="none" w:sz="0" w:space="0" w:color="auto"/>
          </w:divBdr>
        </w:div>
      </w:divsChild>
    </w:div>
    <w:div w:id="2097357588">
      <w:bodyDiv w:val="1"/>
      <w:marLeft w:val="0"/>
      <w:marRight w:val="0"/>
      <w:marTop w:val="0"/>
      <w:marBottom w:val="0"/>
      <w:divBdr>
        <w:top w:val="none" w:sz="0" w:space="0" w:color="auto"/>
        <w:left w:val="none" w:sz="0" w:space="0" w:color="auto"/>
        <w:bottom w:val="none" w:sz="0" w:space="0" w:color="auto"/>
        <w:right w:val="none" w:sz="0" w:space="0" w:color="auto"/>
      </w:divBdr>
    </w:div>
    <w:div w:id="2109617539">
      <w:bodyDiv w:val="1"/>
      <w:marLeft w:val="0"/>
      <w:marRight w:val="0"/>
      <w:marTop w:val="0"/>
      <w:marBottom w:val="0"/>
      <w:divBdr>
        <w:top w:val="none" w:sz="0" w:space="0" w:color="auto"/>
        <w:left w:val="none" w:sz="0" w:space="0" w:color="auto"/>
        <w:bottom w:val="none" w:sz="0" w:space="0" w:color="auto"/>
        <w:right w:val="none" w:sz="0" w:space="0" w:color="auto"/>
      </w:divBdr>
    </w:div>
    <w:div w:id="2128890574">
      <w:bodyDiv w:val="1"/>
      <w:marLeft w:val="0"/>
      <w:marRight w:val="0"/>
      <w:marTop w:val="0"/>
      <w:marBottom w:val="0"/>
      <w:divBdr>
        <w:top w:val="none" w:sz="0" w:space="0" w:color="auto"/>
        <w:left w:val="none" w:sz="0" w:space="0" w:color="auto"/>
        <w:bottom w:val="none" w:sz="0" w:space="0" w:color="auto"/>
        <w:right w:val="none" w:sz="0" w:space="0" w:color="auto"/>
      </w:divBdr>
    </w:div>
    <w:div w:id="2145613786">
      <w:bodyDiv w:val="1"/>
      <w:marLeft w:val="0"/>
      <w:marRight w:val="0"/>
      <w:marTop w:val="0"/>
      <w:marBottom w:val="0"/>
      <w:divBdr>
        <w:top w:val="none" w:sz="0" w:space="0" w:color="auto"/>
        <w:left w:val="none" w:sz="0" w:space="0" w:color="auto"/>
        <w:bottom w:val="none" w:sz="0" w:space="0" w:color="auto"/>
        <w:right w:val="none" w:sz="0" w:space="0" w:color="auto"/>
      </w:divBdr>
    </w:div>
    <w:div w:id="21471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C20BA-301A-421A-8F27-C958B8D2C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4622</Words>
  <Characters>26350</Characters>
  <Application>Microsoft Office Word</Application>
  <DocSecurity>0</DocSecurity>
  <Lines>219</Lines>
  <Paragraphs>61</Paragraphs>
  <ScaleCrop>false</ScaleCrop>
  <HeadingPairs>
    <vt:vector size="4" baseType="variant">
      <vt:variant>
        <vt:lpstr>Title</vt:lpstr>
      </vt:variant>
      <vt:variant>
        <vt:i4>1</vt:i4>
      </vt:variant>
      <vt:variant>
        <vt:lpstr>სათაური</vt:lpstr>
      </vt:variant>
      <vt:variant>
        <vt:i4>1</vt:i4>
      </vt:variant>
    </vt:vector>
  </HeadingPairs>
  <TitlesOfParts>
    <vt:vector size="2" baseType="lpstr">
      <vt:lpstr/>
      <vt:lpstr/>
    </vt:vector>
  </TitlesOfParts>
  <Company>EMIS</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Ketevan Kokrashvili</dc:creator>
  <cp:keywords/>
  <dc:description/>
  <cp:lastModifiedBy>Maia Shukhoshvili</cp:lastModifiedBy>
  <cp:revision>2</cp:revision>
  <cp:lastPrinted>2026-06-16T05:41:00Z</cp:lastPrinted>
  <dcterms:created xsi:type="dcterms:W3CDTF">2026-09-15T12:56:00Z</dcterms:created>
  <dcterms:modified xsi:type="dcterms:W3CDTF">2026-09-15T12:56:00Z</dcterms:modified>
</cp:coreProperties>
</file>